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Pr="005D760F" w:rsidRDefault="00C259F3" w:rsidP="00710CD9">
      <w:pPr>
        <w:autoSpaceDE w:val="0"/>
        <w:autoSpaceDN w:val="0"/>
        <w:adjustRightInd w:val="0"/>
        <w:rPr>
          <w:rFonts w:ascii="Arial" w:hAnsi="Arial" w:cs="Arial"/>
          <w:b/>
          <w:bCs/>
          <w:sz w:val="28"/>
          <w:szCs w:val="28"/>
        </w:rPr>
      </w:pPr>
    </w:p>
    <w:p w14:paraId="259F1AC9" w14:textId="49CEBEE5" w:rsidR="00286B75" w:rsidRPr="005A0CEF" w:rsidRDefault="005A0CEF" w:rsidP="005D760F">
      <w:pPr>
        <w:spacing w:line="360" w:lineRule="auto"/>
        <w:rPr>
          <w:rStyle w:val="normaltextrun"/>
          <w:rFonts w:ascii="Arial" w:hAnsi="Arial" w:cs="Arial"/>
          <w:color w:val="000000"/>
          <w:sz w:val="22"/>
          <w:szCs w:val="22"/>
          <w:shd w:val="clear" w:color="auto" w:fill="FFFFFF"/>
        </w:rPr>
      </w:pPr>
      <w:r>
        <w:rPr>
          <w:rFonts w:ascii="Arial" w:hAnsi="Arial" w:cs="Arial"/>
          <w:b/>
          <w:color w:val="333333"/>
          <w:sz w:val="28"/>
          <w:szCs w:val="28"/>
        </w:rPr>
        <w:br/>
        <w:t>Nachhaltige Lösungen in 25 Stunden</w:t>
      </w:r>
      <w:r w:rsidRPr="00286B75">
        <w:rPr>
          <w:rFonts w:ascii="Arial" w:hAnsi="Arial" w:cs="Arial"/>
          <w:b/>
          <w:bCs/>
          <w:sz w:val="28"/>
          <w:szCs w:val="28"/>
        </w:rPr>
        <w:t xml:space="preserve"> </w:t>
      </w:r>
      <w:r w:rsidR="00286B75">
        <w:rPr>
          <w:rStyle w:val="normaltextrun"/>
          <w:rFonts w:ascii="Calibri" w:hAnsi="Calibri" w:cs="Calibri"/>
          <w:color w:val="000000"/>
          <w:sz w:val="22"/>
          <w:szCs w:val="22"/>
          <w:shd w:val="clear" w:color="auto" w:fill="FFFFFF"/>
        </w:rPr>
        <w:t xml:space="preserve"> </w:t>
      </w:r>
    </w:p>
    <w:p w14:paraId="4BE8B9B1" w14:textId="71F1DDBA" w:rsidR="005A0CEF" w:rsidRPr="005A0CEF" w:rsidRDefault="005A0CEF" w:rsidP="005A0CEF">
      <w:pPr>
        <w:shd w:val="clear" w:color="auto" w:fill="FFFFFF"/>
        <w:spacing w:after="180"/>
        <w:outlineLvl w:val="1"/>
        <w:rPr>
          <w:rStyle w:val="markedcontent"/>
          <w:rFonts w:ascii="Arial" w:hAnsi="Arial" w:cs="Arial"/>
          <w:b/>
          <w:bCs/>
        </w:rPr>
      </w:pPr>
      <w:r w:rsidRPr="005A0CEF">
        <w:rPr>
          <w:rStyle w:val="markedcontent"/>
          <w:rFonts w:ascii="Arial" w:hAnsi="Arial" w:cs="Arial"/>
          <w:b/>
          <w:bCs/>
        </w:rPr>
        <w:t>Die EDAG Group unterstützt zum fünften Mal den Wettbewerb „Hackathon Fulda“</w:t>
      </w:r>
    </w:p>
    <w:p w14:paraId="316FFD44" w14:textId="77777777" w:rsidR="00C259F3" w:rsidRPr="00C259F3" w:rsidRDefault="00C259F3" w:rsidP="00C259F3">
      <w:pPr>
        <w:jc w:val="both"/>
        <w:rPr>
          <w:rFonts w:ascii="Arial" w:hAnsi="Arial" w:cs="Arial"/>
          <w:b/>
          <w:bCs/>
          <w:sz w:val="28"/>
          <w:szCs w:val="28"/>
        </w:rPr>
      </w:pPr>
    </w:p>
    <w:p w14:paraId="24C96C12" w14:textId="6C5229FC" w:rsidR="00286B75" w:rsidRDefault="00C259F3" w:rsidP="005D760F">
      <w:pPr>
        <w:spacing w:line="360" w:lineRule="auto"/>
        <w:jc w:val="both"/>
        <w:rPr>
          <w:rStyle w:val="normaltextrun"/>
          <w:rFonts w:ascii="Calibri" w:hAnsi="Calibri" w:cs="Calibri"/>
          <w:color w:val="000000"/>
          <w:sz w:val="22"/>
          <w:szCs w:val="22"/>
          <w:bdr w:val="none" w:sz="0" w:space="0" w:color="auto" w:frame="1"/>
        </w:rPr>
      </w:pPr>
      <w:r w:rsidRPr="61052EB8">
        <w:rPr>
          <w:rFonts w:ascii="Arial" w:eastAsia="Arial" w:hAnsi="Arial" w:cs="Arial"/>
          <w:b/>
          <w:bCs/>
        </w:rPr>
        <w:t>Fulda</w:t>
      </w:r>
      <w:r w:rsidR="0088566D" w:rsidRPr="61052EB8">
        <w:rPr>
          <w:rFonts w:ascii="Arial" w:eastAsia="Arial" w:hAnsi="Arial" w:cs="Arial"/>
          <w:b/>
          <w:bCs/>
        </w:rPr>
        <w:t xml:space="preserve">, </w:t>
      </w:r>
      <w:r w:rsidR="005A0CEF">
        <w:rPr>
          <w:rFonts w:ascii="Arial" w:eastAsia="Arial" w:hAnsi="Arial" w:cs="Arial"/>
          <w:b/>
          <w:bCs/>
        </w:rPr>
        <w:t>3</w:t>
      </w:r>
      <w:r w:rsidR="002559FF">
        <w:rPr>
          <w:rFonts w:ascii="Arial" w:eastAsia="Arial" w:hAnsi="Arial" w:cs="Arial"/>
          <w:b/>
          <w:bCs/>
        </w:rPr>
        <w:t>1</w:t>
      </w:r>
      <w:r w:rsidR="0088566D" w:rsidRPr="61052EB8">
        <w:rPr>
          <w:rFonts w:ascii="Arial" w:eastAsia="Arial" w:hAnsi="Arial" w:cs="Arial"/>
          <w:b/>
          <w:bCs/>
        </w:rPr>
        <w:t>.</w:t>
      </w:r>
      <w:r w:rsidR="005A0CEF">
        <w:rPr>
          <w:rFonts w:ascii="Arial" w:eastAsia="Arial" w:hAnsi="Arial" w:cs="Arial"/>
          <w:b/>
          <w:bCs/>
        </w:rPr>
        <w:t>10</w:t>
      </w:r>
      <w:r w:rsidR="0088566D" w:rsidRPr="61052EB8">
        <w:rPr>
          <w:rFonts w:ascii="Arial" w:eastAsia="Arial" w:hAnsi="Arial" w:cs="Arial"/>
          <w:b/>
          <w:bCs/>
        </w:rPr>
        <w:t>.2023</w:t>
      </w:r>
      <w:r w:rsidR="0088566D" w:rsidRPr="61052EB8">
        <w:rPr>
          <w:rFonts w:ascii="Arial" w:eastAsia="Arial" w:hAnsi="Arial" w:cs="Arial"/>
        </w:rPr>
        <w:t xml:space="preserve"> - </w:t>
      </w:r>
      <w:r w:rsidR="005A0CEF" w:rsidRPr="095177F1">
        <w:rPr>
          <w:rFonts w:ascii="Arial" w:hAnsi="Arial" w:cs="Arial"/>
          <w:i/>
          <w:iCs/>
        </w:rPr>
        <w:t>Bereits zum fünften Mal trafen sich am Wochenende rund 85 Teilnehmende, um beim HACKATHON Fulda ihr Können unter Beweis zu stellen. Der Wettbewerb stand in diesem Jahr ganz im Zeichen des Themas Nachhaltigkeit. Ein starkes Netzwerk aus regionalen Unternehmen, Institutionen und öffentlichen Partnern zeichnet die Veranstaltung aus. Seit der ersten Auflage des Ideenwettbewerbs ist die EDAG Group, global führender, unabhängiger Engineering-Dienstleister, als Organisator und Sponsor vertreten.</w:t>
      </w:r>
      <w:r w:rsidR="00286B75">
        <w:rPr>
          <w:rStyle w:val="normaltextrun"/>
          <w:rFonts w:ascii="Calibri" w:hAnsi="Calibri" w:cs="Calibri"/>
          <w:color w:val="000000"/>
          <w:sz w:val="22"/>
          <w:szCs w:val="22"/>
          <w:bdr w:val="none" w:sz="0" w:space="0" w:color="auto" w:frame="1"/>
        </w:rPr>
        <w:t xml:space="preserve"> </w:t>
      </w:r>
    </w:p>
    <w:p w14:paraId="013D6985" w14:textId="77777777" w:rsidR="005A0CEF" w:rsidRDefault="005A0CEF" w:rsidP="005A0CEF">
      <w:pPr>
        <w:pStyle w:val="StandardWeb"/>
        <w:shd w:val="clear" w:color="auto" w:fill="FFFFFF" w:themeFill="background1"/>
        <w:spacing w:line="360" w:lineRule="auto"/>
        <w:jc w:val="both"/>
        <w:rPr>
          <w:rFonts w:ascii="Arial" w:hAnsi="Arial" w:cs="Arial"/>
          <w:sz w:val="20"/>
          <w:szCs w:val="20"/>
        </w:rPr>
      </w:pPr>
      <w:r w:rsidRPr="095177F1">
        <w:rPr>
          <w:rFonts w:ascii="Arial" w:hAnsi="Arial" w:cs="Arial"/>
          <w:sz w:val="20"/>
          <w:szCs w:val="20"/>
        </w:rPr>
        <w:t>Smarte Lösungen für die Themen Nachhaltigkeit und Klimaschutz wurden in diesem Jahr gesucht. Dabei konnten die Teams zwischen verschiedenen Aufgabenstellungen wählen: Wie lässt sich mit Software der Energieverbrauch in Gebäuden reduzieren? Wie können Daten gesammelt werden, um damit Nachhaltigkeitslösungen zu speisen? Und wie kann es Nutzern vereinfacht werden, selbst einen Beitrag zum Klimaschutz zu leisten?</w:t>
      </w:r>
      <w:r>
        <w:t xml:space="preserve"> </w:t>
      </w:r>
      <w:r w:rsidRPr="095177F1">
        <w:rPr>
          <w:rFonts w:ascii="Arial" w:hAnsi="Arial" w:cs="Arial"/>
          <w:sz w:val="20"/>
          <w:szCs w:val="20"/>
        </w:rPr>
        <w:t xml:space="preserve">Die Teilnehmenden finden sich hierfür zunächst in Gruppen zusammen und nutzen die vorgegebene Zeit, um Ideen zu generieren und anschließend Prototypen von Produkten zu entwickeln. </w:t>
      </w:r>
    </w:p>
    <w:p w14:paraId="2C05C0A6" w14:textId="7D740618" w:rsidR="005A0CEF" w:rsidRPr="00924E88" w:rsidRDefault="005A0CEF" w:rsidP="005A0CEF">
      <w:pPr>
        <w:pStyle w:val="StandardWeb"/>
        <w:shd w:val="clear" w:color="auto" w:fill="FFFFFF" w:themeFill="background1"/>
        <w:spacing w:line="360" w:lineRule="auto"/>
        <w:jc w:val="both"/>
        <w:rPr>
          <w:rFonts w:ascii="Arial" w:hAnsi="Arial" w:cs="Arial"/>
          <w:sz w:val="20"/>
          <w:szCs w:val="20"/>
        </w:rPr>
      </w:pPr>
      <w:r w:rsidRPr="095177F1">
        <w:rPr>
          <w:rFonts w:ascii="Arial" w:hAnsi="Arial" w:cs="Arial"/>
          <w:sz w:val="20"/>
          <w:szCs w:val="20"/>
        </w:rPr>
        <w:t xml:space="preserve">Heiko Herchet, Vice President Sales Software &amp; Digitalisation bei der EDAG Group und Mitorganisator, erläutert, warum die EDAG Group seit dem ersten Hackathon Fulda mit dabei ist: „Der Wettbewerb bietet eine tolle Möglichkeit, uns als regional großer Arbeitgeber mit attraktiven Jobmöglichkeiten und technischer Expertise zu zeigen. Wir stehen den Teilnehmenden nicht nur während der 25 Stunden mit Rat und Tat zur Seite, sondern zeigen auch, dass sie nach ihrem Studium die Möglichkeit haben, bei uns einzusteigen. Wir freuen uns, auch in diesem Jahr wieder dabei zu sein und das Format über die Jahre zu begleiten und weiterzuentwickeln.“ </w:t>
      </w:r>
    </w:p>
    <w:p w14:paraId="4E2E0352" w14:textId="772872C1" w:rsidR="00926029" w:rsidRPr="002559FF" w:rsidRDefault="005A0CEF" w:rsidP="005A0CEF">
      <w:pPr>
        <w:pStyle w:val="StandardWeb"/>
        <w:shd w:val="clear" w:color="auto" w:fill="FFFFFF" w:themeFill="background1"/>
        <w:spacing w:line="360" w:lineRule="auto"/>
        <w:jc w:val="both"/>
        <w:rPr>
          <w:rFonts w:ascii="Arial" w:hAnsi="Arial" w:cs="Arial"/>
          <w:sz w:val="20"/>
          <w:szCs w:val="20"/>
        </w:rPr>
      </w:pPr>
      <w:r>
        <w:rPr>
          <w:rFonts w:ascii="Arial" w:hAnsi="Arial" w:cs="Arial"/>
          <w:sz w:val="20"/>
          <w:szCs w:val="20"/>
        </w:rPr>
        <w:t xml:space="preserve">Den ersten Platz sicherte sich das Team „Hackgrid“. Mit ihrer smarten Lösung für ein Gebäude- und Energiemanagement konnten die sechs Teammitglieder nicht nur die Jury überzeugen, sondern auch, das von der EDAG Group gesponserte Preisgeld in Höhe von 2000€ mit nach Hause nehmen. </w:t>
      </w:r>
      <w:r w:rsidRPr="00D0684F">
        <w:rPr>
          <w:rFonts w:ascii="Arial" w:hAnsi="Arial" w:cs="Arial"/>
          <w:sz w:val="20"/>
          <w:szCs w:val="20"/>
        </w:rPr>
        <w:t xml:space="preserve">Andreas Schwabauer, Vice President Group Accounting &amp; Tax </w:t>
      </w:r>
      <w:r w:rsidRPr="0078705D">
        <w:rPr>
          <w:rFonts w:ascii="Arial" w:hAnsi="Arial" w:cs="Arial"/>
          <w:sz w:val="20"/>
          <w:szCs w:val="20"/>
        </w:rPr>
        <w:t xml:space="preserve">bei der EDAG Group und Jurymitglied im Hackathon Fulda, erläutert wie sich die Wertung zusammensetzt: </w:t>
      </w:r>
      <w:r w:rsidRPr="002559FF">
        <w:rPr>
          <w:rFonts w:ascii="Arial" w:hAnsi="Arial" w:cs="Arial"/>
          <w:i/>
          <w:iCs/>
          <w:sz w:val="20"/>
          <w:szCs w:val="20"/>
        </w:rPr>
        <w:t>„</w:t>
      </w:r>
      <w:r w:rsidRPr="002559FF">
        <w:rPr>
          <w:rFonts w:ascii="Arial" w:hAnsi="Arial" w:cs="Arial"/>
          <w:sz w:val="20"/>
          <w:szCs w:val="20"/>
        </w:rPr>
        <w:t>Wir schauen uns die Lösungen der Teams</w:t>
      </w:r>
      <w:r w:rsidR="00872161" w:rsidRPr="002559FF">
        <w:rPr>
          <w:rFonts w:ascii="Arial" w:hAnsi="Arial" w:cs="Arial"/>
          <w:sz w:val="20"/>
          <w:szCs w:val="20"/>
        </w:rPr>
        <w:t xml:space="preserve"> ganz genau</w:t>
      </w:r>
      <w:r w:rsidRPr="002559FF">
        <w:rPr>
          <w:rFonts w:ascii="Arial" w:hAnsi="Arial" w:cs="Arial"/>
          <w:sz w:val="20"/>
          <w:szCs w:val="20"/>
        </w:rPr>
        <w:t xml:space="preserve"> an und bewerten diese i</w:t>
      </w:r>
      <w:r w:rsidR="00872161" w:rsidRPr="002559FF">
        <w:rPr>
          <w:rFonts w:ascii="Arial" w:hAnsi="Arial" w:cs="Arial"/>
          <w:sz w:val="20"/>
          <w:szCs w:val="20"/>
        </w:rPr>
        <w:t xml:space="preserve">m Hinblick auf </w:t>
      </w:r>
      <w:r w:rsidR="00032F14" w:rsidRPr="002559FF">
        <w:rPr>
          <w:rFonts w:ascii="Arial" w:hAnsi="Arial" w:cs="Arial"/>
          <w:sz w:val="20"/>
          <w:szCs w:val="20"/>
        </w:rPr>
        <w:t xml:space="preserve">Innovationsgrad, Praxisnutzen und </w:t>
      </w:r>
      <w:r w:rsidR="00833B89" w:rsidRPr="002559FF">
        <w:rPr>
          <w:rFonts w:ascii="Arial" w:hAnsi="Arial" w:cs="Arial"/>
          <w:sz w:val="20"/>
          <w:szCs w:val="20"/>
        </w:rPr>
        <w:t>Nutzerfreundlichkeit. In</w:t>
      </w:r>
      <w:r w:rsidRPr="002559FF">
        <w:rPr>
          <w:rFonts w:ascii="Arial" w:hAnsi="Arial" w:cs="Arial"/>
          <w:sz w:val="20"/>
          <w:szCs w:val="20"/>
        </w:rPr>
        <w:t xml:space="preserve"> die Gesamtbewertung zählt</w:t>
      </w:r>
      <w:r w:rsidR="0038168E" w:rsidRPr="002559FF">
        <w:rPr>
          <w:rFonts w:ascii="Arial" w:hAnsi="Arial" w:cs="Arial"/>
          <w:sz w:val="20"/>
          <w:szCs w:val="20"/>
        </w:rPr>
        <w:t xml:space="preserve"> neben dem erarbeiteten Code</w:t>
      </w:r>
      <w:r w:rsidRPr="002559FF">
        <w:rPr>
          <w:rFonts w:ascii="Arial" w:hAnsi="Arial" w:cs="Arial"/>
          <w:sz w:val="20"/>
          <w:szCs w:val="20"/>
        </w:rPr>
        <w:t xml:space="preserve"> </w:t>
      </w:r>
      <w:r w:rsidR="00260025" w:rsidRPr="002559FF">
        <w:rPr>
          <w:rFonts w:ascii="Arial" w:hAnsi="Arial" w:cs="Arial"/>
          <w:sz w:val="20"/>
          <w:szCs w:val="20"/>
        </w:rPr>
        <w:t>natürlich</w:t>
      </w:r>
      <w:r w:rsidRPr="002559FF">
        <w:rPr>
          <w:rFonts w:ascii="Arial" w:hAnsi="Arial" w:cs="Arial"/>
          <w:sz w:val="20"/>
          <w:szCs w:val="20"/>
        </w:rPr>
        <w:t xml:space="preserve"> auch die Präsentation der Lösung vor </w:t>
      </w:r>
      <w:r w:rsidRPr="002559FF">
        <w:rPr>
          <w:rFonts w:ascii="Arial" w:hAnsi="Arial" w:cs="Arial"/>
          <w:sz w:val="20"/>
          <w:szCs w:val="20"/>
        </w:rPr>
        <w:lastRenderedPageBreak/>
        <w:t xml:space="preserve">der Jury und dem Publikum. Mich hat in diesem Jahr besonders die </w:t>
      </w:r>
      <w:r w:rsidR="00C56588" w:rsidRPr="002559FF">
        <w:rPr>
          <w:rFonts w:ascii="Arial" w:hAnsi="Arial" w:cs="Arial"/>
          <w:sz w:val="20"/>
          <w:szCs w:val="20"/>
        </w:rPr>
        <w:t>Professionalität</w:t>
      </w:r>
      <w:r w:rsidR="00593046" w:rsidRPr="002559FF">
        <w:rPr>
          <w:rFonts w:ascii="Arial" w:hAnsi="Arial" w:cs="Arial"/>
          <w:sz w:val="20"/>
          <w:szCs w:val="20"/>
        </w:rPr>
        <w:t xml:space="preserve"> der Teams</w:t>
      </w:r>
      <w:r w:rsidR="00C56588" w:rsidRPr="002559FF">
        <w:rPr>
          <w:rFonts w:ascii="Arial" w:hAnsi="Arial" w:cs="Arial"/>
          <w:sz w:val="20"/>
          <w:szCs w:val="20"/>
        </w:rPr>
        <w:t xml:space="preserve"> und die</w:t>
      </w:r>
      <w:r w:rsidR="00CE23EA" w:rsidRPr="002559FF">
        <w:rPr>
          <w:rFonts w:ascii="Arial" w:hAnsi="Arial" w:cs="Arial"/>
          <w:sz w:val="20"/>
          <w:szCs w:val="20"/>
        </w:rPr>
        <w:t xml:space="preserve"> </w:t>
      </w:r>
      <w:r w:rsidR="00926029" w:rsidRPr="002559FF">
        <w:rPr>
          <w:rFonts w:ascii="Arial" w:hAnsi="Arial" w:cs="Arial"/>
          <w:sz w:val="20"/>
          <w:szCs w:val="20"/>
        </w:rPr>
        <w:t>fokussierte</w:t>
      </w:r>
      <w:r w:rsidR="00CE23EA" w:rsidRPr="002559FF">
        <w:rPr>
          <w:rFonts w:ascii="Arial" w:hAnsi="Arial" w:cs="Arial"/>
          <w:sz w:val="20"/>
          <w:szCs w:val="20"/>
        </w:rPr>
        <w:t xml:space="preserve"> Herangehensweise</w:t>
      </w:r>
      <w:r w:rsidR="008B568B" w:rsidRPr="002559FF">
        <w:rPr>
          <w:rFonts w:ascii="Arial" w:hAnsi="Arial" w:cs="Arial"/>
          <w:sz w:val="20"/>
          <w:szCs w:val="20"/>
        </w:rPr>
        <w:t xml:space="preserve"> an die drei Challenges </w:t>
      </w:r>
      <w:r w:rsidRPr="002559FF">
        <w:rPr>
          <w:rFonts w:ascii="Arial" w:hAnsi="Arial" w:cs="Arial"/>
          <w:sz w:val="20"/>
          <w:szCs w:val="20"/>
        </w:rPr>
        <w:t xml:space="preserve">beeindruckt. </w:t>
      </w:r>
      <w:r w:rsidR="0078705D" w:rsidRPr="002559FF">
        <w:rPr>
          <w:rFonts w:ascii="Arial" w:hAnsi="Arial" w:cs="Arial"/>
          <w:sz w:val="20"/>
          <w:szCs w:val="20"/>
        </w:rPr>
        <w:t xml:space="preserve">Es ist einfach super so motivierte und engagierte </w:t>
      </w:r>
      <w:r w:rsidR="00926029" w:rsidRPr="002559FF">
        <w:rPr>
          <w:rFonts w:ascii="Arial" w:hAnsi="Arial" w:cs="Arial"/>
          <w:sz w:val="20"/>
          <w:szCs w:val="20"/>
        </w:rPr>
        <w:t>Teilnehmende</w:t>
      </w:r>
      <w:r w:rsidR="0078705D" w:rsidRPr="002559FF">
        <w:rPr>
          <w:rFonts w:ascii="Arial" w:hAnsi="Arial" w:cs="Arial"/>
          <w:sz w:val="20"/>
          <w:szCs w:val="20"/>
        </w:rPr>
        <w:t xml:space="preserve"> zu sehen, die</w:t>
      </w:r>
      <w:r w:rsidR="00926029" w:rsidRPr="002559FF">
        <w:rPr>
          <w:rFonts w:ascii="Arial" w:hAnsi="Arial" w:cs="Arial"/>
          <w:sz w:val="20"/>
          <w:szCs w:val="20"/>
        </w:rPr>
        <w:t xml:space="preserve"> in der zur Verfügung stehenden Zeit</w:t>
      </w:r>
      <w:r w:rsidR="0078705D" w:rsidRPr="002559FF">
        <w:rPr>
          <w:rFonts w:ascii="Arial" w:hAnsi="Arial" w:cs="Arial"/>
          <w:sz w:val="20"/>
          <w:szCs w:val="20"/>
        </w:rPr>
        <w:t>,</w:t>
      </w:r>
      <w:r w:rsidR="00926029" w:rsidRPr="002559FF">
        <w:rPr>
          <w:rFonts w:ascii="Arial" w:hAnsi="Arial" w:cs="Arial"/>
          <w:sz w:val="20"/>
          <w:szCs w:val="20"/>
        </w:rPr>
        <w:t xml:space="preserve"> zielgerichtet das bestmögliche Ergebnis im Sinne der </w:t>
      </w:r>
      <w:r w:rsidR="008B568B" w:rsidRPr="002559FF">
        <w:rPr>
          <w:rFonts w:ascii="Arial" w:hAnsi="Arial" w:cs="Arial"/>
          <w:sz w:val="20"/>
          <w:szCs w:val="20"/>
        </w:rPr>
        <w:t>Nach</w:t>
      </w:r>
      <w:r w:rsidR="00593046" w:rsidRPr="002559FF">
        <w:rPr>
          <w:rFonts w:ascii="Arial" w:hAnsi="Arial" w:cs="Arial"/>
          <w:sz w:val="20"/>
          <w:szCs w:val="20"/>
        </w:rPr>
        <w:t>haltigkeit</w:t>
      </w:r>
      <w:r w:rsidR="00926029" w:rsidRPr="002559FF">
        <w:rPr>
          <w:rFonts w:ascii="Arial" w:hAnsi="Arial" w:cs="Arial"/>
          <w:sz w:val="20"/>
          <w:szCs w:val="20"/>
        </w:rPr>
        <w:t xml:space="preserve"> erzielen </w:t>
      </w:r>
      <w:r w:rsidR="0078705D" w:rsidRPr="002559FF">
        <w:rPr>
          <w:rFonts w:ascii="Arial" w:hAnsi="Arial" w:cs="Arial"/>
          <w:sz w:val="20"/>
          <w:szCs w:val="20"/>
        </w:rPr>
        <w:t>möchten.“</w:t>
      </w:r>
      <w:r w:rsidR="00926029" w:rsidRPr="002559FF">
        <w:rPr>
          <w:rFonts w:ascii="Arial" w:hAnsi="Arial" w:cs="Arial"/>
          <w:sz w:val="20"/>
          <w:szCs w:val="20"/>
        </w:rPr>
        <w:t xml:space="preserve"> </w:t>
      </w:r>
      <w:r w:rsidR="00593046" w:rsidRPr="002559FF">
        <w:rPr>
          <w:rFonts w:ascii="Arial" w:hAnsi="Arial" w:cs="Arial"/>
          <w:sz w:val="20"/>
          <w:szCs w:val="20"/>
        </w:rPr>
        <w:t xml:space="preserve"> </w:t>
      </w:r>
    </w:p>
    <w:p w14:paraId="2008A1BB" w14:textId="3C8F0FAB" w:rsidR="005A0CEF" w:rsidRDefault="005A0CEF" w:rsidP="005A0CEF">
      <w:pPr>
        <w:pStyle w:val="StandardWeb"/>
        <w:shd w:val="clear" w:color="auto" w:fill="FFFFFF" w:themeFill="background1"/>
        <w:spacing w:line="360" w:lineRule="auto"/>
        <w:jc w:val="both"/>
        <w:rPr>
          <w:rFonts w:ascii="Arial" w:hAnsi="Arial" w:cs="Arial"/>
          <w:sz w:val="20"/>
          <w:szCs w:val="20"/>
        </w:rPr>
      </w:pPr>
      <w:r w:rsidRPr="442E1D93">
        <w:rPr>
          <w:rFonts w:ascii="Arial" w:hAnsi="Arial" w:cs="Arial"/>
          <w:sz w:val="20"/>
          <w:szCs w:val="20"/>
        </w:rPr>
        <w:t xml:space="preserve">Platz zwei belegte das Team </w:t>
      </w:r>
      <w:r w:rsidRPr="008B13BA">
        <w:rPr>
          <w:rFonts w:ascii="Arial" w:hAnsi="Arial" w:cs="Arial"/>
          <w:sz w:val="20"/>
          <w:szCs w:val="20"/>
        </w:rPr>
        <w:t>"White Hats",</w:t>
      </w:r>
      <w:r w:rsidRPr="442E1D93">
        <w:rPr>
          <w:rFonts w:ascii="Arial" w:hAnsi="Arial" w:cs="Arial"/>
          <w:sz w:val="20"/>
          <w:szCs w:val="20"/>
        </w:rPr>
        <w:t xml:space="preserve"> Team </w:t>
      </w:r>
      <w:r w:rsidRPr="008B13BA">
        <w:rPr>
          <w:rFonts w:ascii="Arial" w:hAnsi="Arial" w:cs="Arial"/>
          <w:sz w:val="20"/>
          <w:szCs w:val="20"/>
        </w:rPr>
        <w:t>"HeatHackers“</w:t>
      </w:r>
      <w:r w:rsidRPr="442E1D93">
        <w:rPr>
          <w:rFonts w:ascii="Arial" w:hAnsi="Arial" w:cs="Arial"/>
          <w:sz w:val="20"/>
          <w:szCs w:val="20"/>
        </w:rPr>
        <w:t xml:space="preserve"> errang den dritten Platz</w:t>
      </w:r>
      <w:r>
        <w:rPr>
          <w:rFonts w:ascii="Arial" w:hAnsi="Arial" w:cs="Arial"/>
          <w:sz w:val="20"/>
          <w:szCs w:val="20"/>
        </w:rPr>
        <w:t xml:space="preserve"> und erhielt gleichzeitig auch den Preis für den besten Code</w:t>
      </w:r>
      <w:r w:rsidRPr="442E1D93">
        <w:rPr>
          <w:rFonts w:ascii="Arial" w:hAnsi="Arial" w:cs="Arial"/>
          <w:sz w:val="20"/>
          <w:szCs w:val="20"/>
        </w:rPr>
        <w:t>. „Auch in diesem Jahr sind wieder viele junge Talente nach Fulda gereist, um innovative Lösungen für unser digitales, vernetztes Leben zu suchen</w:t>
      </w:r>
      <w:r>
        <w:rPr>
          <w:rFonts w:ascii="Arial" w:hAnsi="Arial" w:cs="Arial"/>
          <w:sz w:val="20"/>
          <w:szCs w:val="20"/>
        </w:rPr>
        <w:t xml:space="preserve">. </w:t>
      </w:r>
      <w:r w:rsidR="00B224ED">
        <w:rPr>
          <w:rFonts w:ascii="Arial" w:hAnsi="Arial" w:cs="Arial"/>
          <w:sz w:val="20"/>
          <w:szCs w:val="20"/>
        </w:rPr>
        <w:t>Auch ei</w:t>
      </w:r>
      <w:r>
        <w:rPr>
          <w:rFonts w:ascii="Arial" w:hAnsi="Arial" w:cs="Arial"/>
          <w:sz w:val="20"/>
          <w:szCs w:val="20"/>
        </w:rPr>
        <w:t>n internationales Team mit Teilnehmenden aus Rumänien und Belgien</w:t>
      </w:r>
      <w:r w:rsidR="00B224ED">
        <w:rPr>
          <w:rFonts w:ascii="Arial" w:hAnsi="Arial" w:cs="Arial"/>
          <w:sz w:val="20"/>
          <w:szCs w:val="20"/>
        </w:rPr>
        <w:t xml:space="preserve"> war beim Hackathon Fulda dabei</w:t>
      </w:r>
      <w:r w:rsidRPr="442E1D93">
        <w:rPr>
          <w:rFonts w:ascii="Arial" w:hAnsi="Arial" w:cs="Arial"/>
          <w:sz w:val="20"/>
          <w:szCs w:val="20"/>
        </w:rPr>
        <w:t xml:space="preserve">“, betont Heiko Herchet. „Gerade im Bereich </w:t>
      </w:r>
      <w:r>
        <w:rPr>
          <w:rFonts w:ascii="Arial" w:hAnsi="Arial" w:cs="Arial"/>
          <w:sz w:val="20"/>
          <w:szCs w:val="20"/>
        </w:rPr>
        <w:t>Nachhaltigkeit</w:t>
      </w:r>
      <w:r w:rsidRPr="442E1D93">
        <w:rPr>
          <w:rFonts w:ascii="Arial" w:hAnsi="Arial" w:cs="Arial"/>
          <w:sz w:val="20"/>
          <w:szCs w:val="20"/>
        </w:rPr>
        <w:t xml:space="preserve"> gibt es ein großes Potenzial für IT-Lösungen. Das haben alle teilnehmenden Teams eindrucksvoll bewiesen.“</w:t>
      </w:r>
    </w:p>
    <w:p w14:paraId="2A9F1932" w14:textId="1DF1B745" w:rsidR="005A0CEF" w:rsidRDefault="0A46CA97" w:rsidP="095177F1">
      <w:pPr>
        <w:pStyle w:val="StandardWeb"/>
        <w:spacing w:line="360" w:lineRule="auto"/>
        <w:jc w:val="both"/>
        <w:rPr>
          <w:noProof/>
          <w14:ligatures w14:val="standardContextual"/>
        </w:rPr>
      </w:pPr>
      <w:r>
        <w:rPr>
          <w:noProof/>
        </w:rPr>
        <w:drawing>
          <wp:inline distT="0" distB="0" distL="0" distR="0" wp14:anchorId="25A6698B" wp14:editId="14CFF495">
            <wp:extent cx="3429000" cy="2286000"/>
            <wp:effectExtent l="0" t="0" r="0" b="0"/>
            <wp:docPr id="1897275880" name="Grafik 189727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inline>
        </w:drawing>
      </w:r>
      <w:r w:rsidR="005A0CEF" w:rsidRPr="00B277B8">
        <w:rPr>
          <w:noProof/>
          <w14:ligatures w14:val="standardContextual"/>
        </w:rPr>
        <w:t xml:space="preserve"> </w:t>
      </w:r>
    </w:p>
    <w:p w14:paraId="6F0FBEBD" w14:textId="4D42E604" w:rsidR="005A0CEF" w:rsidRDefault="002559FF" w:rsidP="002559FF">
      <w:pPr>
        <w:pStyle w:val="StandardWeb"/>
        <w:shd w:val="clear" w:color="auto" w:fill="FFFFFF" w:themeFill="background1"/>
        <w:spacing w:line="360" w:lineRule="auto"/>
        <w:jc w:val="both"/>
        <w:rPr>
          <w:rFonts w:ascii="Arial" w:hAnsi="Arial" w:cs="Arial"/>
          <w:sz w:val="20"/>
          <w:szCs w:val="20"/>
        </w:rPr>
      </w:pPr>
      <w:r>
        <w:rPr>
          <w:noProof/>
        </w:rPr>
        <w:drawing>
          <wp:anchor distT="0" distB="0" distL="114300" distR="114300" simplePos="0" relativeHeight="251658240" behindDoc="0" locked="0" layoutInCell="1" allowOverlap="1" wp14:anchorId="466E4EA4" wp14:editId="70DD7079">
            <wp:simplePos x="0" y="0"/>
            <wp:positionH relativeFrom="margin">
              <wp:align>left</wp:align>
            </wp:positionH>
            <wp:positionV relativeFrom="paragraph">
              <wp:posOffset>426862</wp:posOffset>
            </wp:positionV>
            <wp:extent cx="3349625" cy="2232025"/>
            <wp:effectExtent l="0" t="0" r="3175" b="0"/>
            <wp:wrapSquare wrapText="bothSides"/>
            <wp:docPr id="1436719498" name="Grafik 1436719498" descr="Ein Bild, das Kleidung, Person,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3349625" cy="2232025"/>
                    </a:xfrm>
                    <a:prstGeom prst="rect">
                      <a:avLst/>
                    </a:prstGeom>
                  </pic:spPr>
                </pic:pic>
              </a:graphicData>
            </a:graphic>
            <wp14:sizeRelH relativeFrom="page">
              <wp14:pctWidth>0</wp14:pctWidth>
            </wp14:sizeRelH>
            <wp14:sizeRelV relativeFrom="page">
              <wp14:pctHeight>0</wp14:pctHeight>
            </wp14:sizeRelV>
          </wp:anchor>
        </w:drawing>
      </w:r>
      <w:r w:rsidR="005A0CEF" w:rsidRPr="007C06A3">
        <w:rPr>
          <w:rFonts w:ascii="Arial" w:hAnsi="Arial" w:cs="Arial"/>
          <w:sz w:val="20"/>
          <w:szCs w:val="20"/>
        </w:rPr>
        <w:t>25 Stunden haben die Teams Zeit, um ihre Lösung zu entwickeln und anschließend zu präsentieren. (Foto:</w:t>
      </w:r>
      <w:r w:rsidR="005A0CEF">
        <w:rPr>
          <w:rFonts w:ascii="Arial" w:hAnsi="Arial" w:cs="Arial"/>
          <w:sz w:val="20"/>
          <w:szCs w:val="20"/>
        </w:rPr>
        <w:t xml:space="preserve"> </w:t>
      </w:r>
      <w:r w:rsidR="005A0CEF" w:rsidRPr="007C06A3">
        <w:rPr>
          <w:rFonts w:ascii="Arial" w:hAnsi="Arial" w:cs="Arial"/>
          <w:sz w:val="20"/>
          <w:szCs w:val="20"/>
        </w:rPr>
        <w:t>EDAG Group)</w:t>
      </w:r>
    </w:p>
    <w:p w14:paraId="60D23E08" w14:textId="19EDC210" w:rsidR="005A0CEF" w:rsidRDefault="005A0CEF" w:rsidP="005A0CEF">
      <w:pPr>
        <w:pStyle w:val="StandardWeb"/>
        <w:shd w:val="clear" w:color="auto" w:fill="FFFFFF" w:themeFill="background1"/>
        <w:spacing w:line="360" w:lineRule="auto"/>
        <w:jc w:val="both"/>
        <w:rPr>
          <w:rFonts w:ascii="Arial" w:hAnsi="Arial" w:cs="Arial"/>
          <w:sz w:val="20"/>
          <w:szCs w:val="20"/>
        </w:rPr>
      </w:pPr>
      <w:r w:rsidRPr="095177F1">
        <w:rPr>
          <w:rFonts w:ascii="Arial" w:hAnsi="Arial" w:cs="Arial"/>
          <w:sz w:val="20"/>
          <w:szCs w:val="20"/>
        </w:rPr>
        <w:t>Andreas Schwabauer, Vice President Group Accounting &amp; Tax bei der EDAG Group und Jurymitglied des Hackathon Fulda mit dem Gewinner-Team „Hackgrid“. (Foto: EDAG Group)</w:t>
      </w:r>
    </w:p>
    <w:p w14:paraId="74855E71" w14:textId="77777777" w:rsidR="002559FF" w:rsidRDefault="002559FF" w:rsidP="005A0CEF">
      <w:pPr>
        <w:pStyle w:val="StandardWeb"/>
        <w:shd w:val="clear" w:color="auto" w:fill="FFFFFF" w:themeFill="background1"/>
        <w:spacing w:line="360" w:lineRule="auto"/>
        <w:jc w:val="both"/>
        <w:rPr>
          <w:rStyle w:val="normaltextrun"/>
          <w:rFonts w:ascii="Arial" w:hAnsi="Arial" w:cs="Arial"/>
          <w:b/>
          <w:bCs/>
          <w:sz w:val="22"/>
          <w:szCs w:val="22"/>
        </w:rPr>
      </w:pPr>
    </w:p>
    <w:p w14:paraId="78CCF01E" w14:textId="77777777" w:rsidR="002559FF" w:rsidRDefault="002559FF" w:rsidP="005A0CEF">
      <w:pPr>
        <w:pStyle w:val="StandardWeb"/>
        <w:shd w:val="clear" w:color="auto" w:fill="FFFFFF" w:themeFill="background1"/>
        <w:spacing w:line="360" w:lineRule="auto"/>
        <w:jc w:val="both"/>
        <w:rPr>
          <w:rStyle w:val="normaltextrun"/>
          <w:rFonts w:ascii="Arial" w:hAnsi="Arial" w:cs="Arial"/>
          <w:b/>
          <w:bCs/>
          <w:sz w:val="22"/>
          <w:szCs w:val="22"/>
        </w:rPr>
      </w:pPr>
    </w:p>
    <w:p w14:paraId="464AD89F" w14:textId="77777777" w:rsidR="002559FF" w:rsidRDefault="002559FF" w:rsidP="005A0CEF">
      <w:pPr>
        <w:pStyle w:val="StandardWeb"/>
        <w:shd w:val="clear" w:color="auto" w:fill="FFFFFF" w:themeFill="background1"/>
        <w:spacing w:line="360" w:lineRule="auto"/>
        <w:jc w:val="both"/>
        <w:rPr>
          <w:rStyle w:val="normaltextrun"/>
          <w:rFonts w:ascii="Arial" w:hAnsi="Arial" w:cs="Arial"/>
          <w:b/>
          <w:bCs/>
          <w:sz w:val="22"/>
          <w:szCs w:val="22"/>
        </w:rPr>
      </w:pPr>
    </w:p>
    <w:p w14:paraId="13138787" w14:textId="52D81282" w:rsidR="005A0CEF" w:rsidRPr="005A0CEF" w:rsidRDefault="005A0CEF" w:rsidP="005A0CEF">
      <w:pPr>
        <w:pStyle w:val="StandardWeb"/>
        <w:shd w:val="clear" w:color="auto" w:fill="FFFFFF" w:themeFill="background1"/>
        <w:spacing w:line="360" w:lineRule="auto"/>
        <w:jc w:val="both"/>
        <w:rPr>
          <w:rFonts w:ascii="Arial" w:hAnsi="Arial" w:cs="Arial"/>
          <w:sz w:val="20"/>
          <w:szCs w:val="20"/>
        </w:rPr>
      </w:pPr>
      <w:r>
        <w:rPr>
          <w:rStyle w:val="normaltextrun"/>
          <w:rFonts w:ascii="Arial" w:hAnsi="Arial" w:cs="Arial"/>
          <w:b/>
          <w:bCs/>
          <w:sz w:val="22"/>
          <w:szCs w:val="22"/>
        </w:rPr>
        <w:lastRenderedPageBreak/>
        <w:t>Über die EDAG Group</w:t>
      </w:r>
      <w:r>
        <w:rPr>
          <w:rStyle w:val="eop"/>
          <w:rFonts w:ascii="Arial" w:hAnsi="Arial" w:cs="Arial"/>
          <w:sz w:val="22"/>
          <w:szCs w:val="22"/>
        </w:rPr>
        <w:t> </w:t>
      </w:r>
    </w:p>
    <w:p w14:paraId="7AA70FBD" w14:textId="51742AC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Die EDAG Group ist ein global führender, unabhängiger Engineering-Dienstleister, der exzellente Ingenieurskunst mit den neuesten Technologietrends verbindet.</w:t>
      </w:r>
      <w:r>
        <w:rPr>
          <w:rStyle w:val="eop"/>
          <w:rFonts w:ascii="Arial" w:hAnsi="Arial" w:cs="Arial"/>
          <w:sz w:val="22"/>
          <w:szCs w:val="22"/>
        </w:rPr>
        <w:t> </w:t>
      </w:r>
    </w:p>
    <w:p w14:paraId="7613C7F5" w14:textId="7777777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EAFD69" w14:textId="7777777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Mit einem globalen Netzwerk von rund 60 Standorten, realisiert die EDAG Group Projekte in den Segmenten Vehicle Engineering, Electrics/Electronics sowie Production Solutions. Mit über 50 Jahren Erfahrung im Engineering, hat sich der EDAG-eigene 360-Grad-Entwicklungsansatz zum Qualitätsmerkmal bei der ganzheitlichen Entwicklung von Fahrzeugen als auch Smart Factories etabliert. Durch fachübergreifende Expertise in den Bereichen Software und Digitalisierung verfügt das Unternehmen über entscheidende Kompetenzen, dynamische Transformationsprozesse als innovativer Partner aktiv zu gestalten. </w:t>
      </w:r>
      <w:r>
        <w:rPr>
          <w:rStyle w:val="eop"/>
          <w:rFonts w:ascii="Arial" w:hAnsi="Arial" w:cs="Arial"/>
          <w:sz w:val="22"/>
          <w:szCs w:val="22"/>
        </w:rPr>
        <w:t> </w:t>
      </w:r>
    </w:p>
    <w:p w14:paraId="25088548" w14:textId="7777777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EDD06E" w14:textId="7777777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Die EDAG Group entwickelt mit einem interdisziplinären Team von rund 8.600 Expertinnen und Experten einzigartige Mobilitäts- und Industrielösungen für einen Kundenstamm aus weltweit führenden automotive und non-automotive Unternehmen. Das seit 2015 börsennotierte Unternehmen erwirtschaftete im Geschäftsjahr 2022 einen Umsatz von 796 Millionen Euro. </w:t>
      </w:r>
      <w:r>
        <w:rPr>
          <w:rStyle w:val="eop"/>
          <w:rFonts w:ascii="Arial" w:hAnsi="Arial" w:cs="Arial"/>
          <w:sz w:val="22"/>
          <w:szCs w:val="22"/>
        </w:rPr>
        <w:t> </w:t>
      </w:r>
    </w:p>
    <w:p w14:paraId="0861EB6C" w14:textId="7777777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915172" w14:textId="77777777" w:rsidR="005A0CEF" w:rsidRDefault="005A0CEF" w:rsidP="005A0C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Weitere Informationen erhalten Sie auf der Webseite der EDAG Group: www.edag.com</w:t>
      </w:r>
      <w:r>
        <w:rPr>
          <w:rStyle w:val="eop"/>
          <w:rFonts w:ascii="Arial" w:hAnsi="Arial" w:cs="Arial"/>
          <w:sz w:val="22"/>
          <w:szCs w:val="22"/>
        </w:rPr>
        <w:t> </w:t>
      </w:r>
    </w:p>
    <w:p w14:paraId="2706B655" w14:textId="4DD944DB" w:rsidR="0088566D" w:rsidRDefault="0088566D" w:rsidP="00666957">
      <w:pPr>
        <w:spacing w:beforeAutospacing="1" w:afterAutospacing="1" w:line="276" w:lineRule="auto"/>
        <w:rPr>
          <w:rFonts w:ascii="Arial" w:eastAsia="Arial" w:hAnsi="Arial" w:cs="Arial"/>
          <w:color w:val="000000" w:themeColor="text1"/>
        </w:rPr>
      </w:pPr>
    </w:p>
    <w:p w14:paraId="478DA761" w14:textId="77777777" w:rsidR="0088566D" w:rsidRPr="005A0CEF" w:rsidRDefault="0088566D" w:rsidP="0088566D">
      <w:pPr>
        <w:spacing w:beforeAutospacing="1" w:afterAutospacing="1"/>
        <w:rPr>
          <w:rFonts w:ascii="Arial" w:eastAsia="Arial" w:hAnsi="Arial" w:cs="Arial"/>
          <w:color w:val="000000" w:themeColor="text1"/>
          <w:sz w:val="22"/>
          <w:szCs w:val="22"/>
        </w:rPr>
      </w:pPr>
      <w:r w:rsidRPr="005A0CEF">
        <w:rPr>
          <w:rFonts w:ascii="Arial" w:eastAsia="Arial" w:hAnsi="Arial" w:cs="Arial"/>
          <w:b/>
          <w:bCs/>
          <w:color w:val="000000" w:themeColor="text1"/>
          <w:sz w:val="22"/>
          <w:szCs w:val="22"/>
        </w:rPr>
        <w:t>Sie haben noch Rückfragen oder benötigen weitere Informationen?</w:t>
      </w:r>
      <w:r w:rsidRPr="005A0CEF">
        <w:rPr>
          <w:sz w:val="22"/>
          <w:szCs w:val="22"/>
        </w:rPr>
        <w:br/>
      </w:r>
      <w:r w:rsidRPr="005A0CEF">
        <w:rPr>
          <w:rFonts w:ascii="Arial" w:eastAsia="Arial" w:hAnsi="Arial" w:cs="Arial"/>
          <w:b/>
          <w:bCs/>
          <w:color w:val="000000" w:themeColor="text1"/>
          <w:sz w:val="22"/>
          <w:szCs w:val="22"/>
        </w:rPr>
        <w:t>Ich freue mich auf Ihre Kontaktaufnahme:</w:t>
      </w:r>
    </w:p>
    <w:p w14:paraId="205B1F8A" w14:textId="77777777" w:rsidR="0088566D" w:rsidRPr="005A0CEF" w:rsidRDefault="0088566D" w:rsidP="0088566D">
      <w:pPr>
        <w:rPr>
          <w:rFonts w:ascii="Arial" w:eastAsia="Arial" w:hAnsi="Arial" w:cs="Arial"/>
          <w:color w:val="000000" w:themeColor="text1"/>
          <w:sz w:val="22"/>
          <w:szCs w:val="22"/>
          <w:lang w:val="en-GB"/>
        </w:rPr>
      </w:pPr>
      <w:r w:rsidRPr="005A0CEF">
        <w:rPr>
          <w:rStyle w:val="normaltextrun"/>
          <w:rFonts w:ascii="Arial" w:eastAsia="Arial" w:hAnsi="Arial" w:cs="Arial"/>
          <w:color w:val="000000" w:themeColor="text1"/>
          <w:sz w:val="22"/>
          <w:szCs w:val="22"/>
          <w:lang w:val="en-US"/>
        </w:rPr>
        <w:t>Felix Schuster</w:t>
      </w:r>
      <w:r w:rsidRPr="005A0CEF">
        <w:rPr>
          <w:rStyle w:val="tabchar"/>
          <w:rFonts w:ascii="Calibri" w:eastAsia="Calibri" w:hAnsi="Calibri" w:cs="Calibri"/>
          <w:color w:val="000000" w:themeColor="text1"/>
          <w:sz w:val="22"/>
          <w:szCs w:val="22"/>
          <w:lang w:val="en-US"/>
        </w:rPr>
        <w:t xml:space="preserve"> </w:t>
      </w:r>
      <w:r w:rsidRPr="005A0CEF">
        <w:rPr>
          <w:sz w:val="22"/>
          <w:szCs w:val="22"/>
          <w:lang w:val="en-GB"/>
        </w:rPr>
        <w:tab/>
      </w:r>
      <w:r w:rsidRPr="005A0CEF">
        <w:rPr>
          <w:sz w:val="22"/>
          <w:szCs w:val="22"/>
          <w:lang w:val="en-GB"/>
        </w:rPr>
        <w:tab/>
      </w:r>
      <w:r w:rsidRPr="005A0CEF">
        <w:rPr>
          <w:sz w:val="22"/>
          <w:szCs w:val="22"/>
          <w:lang w:val="en-GB"/>
        </w:rPr>
        <w:tab/>
      </w:r>
      <w:r w:rsidRPr="005A0CEF">
        <w:rPr>
          <w:sz w:val="22"/>
          <w:szCs w:val="22"/>
          <w:lang w:val="en-GB"/>
        </w:rPr>
        <w:tab/>
      </w:r>
      <w:r w:rsidRPr="005A0CEF">
        <w:rPr>
          <w:sz w:val="22"/>
          <w:szCs w:val="22"/>
          <w:lang w:val="en-GB"/>
        </w:rPr>
        <w:tab/>
      </w:r>
      <w:r w:rsidRPr="005A0CEF">
        <w:rPr>
          <w:sz w:val="22"/>
          <w:szCs w:val="22"/>
          <w:lang w:val="en-GB"/>
        </w:rPr>
        <w:tab/>
      </w:r>
      <w:r w:rsidRPr="005A0CEF">
        <w:rPr>
          <w:rStyle w:val="normaltextrun"/>
          <w:rFonts w:ascii="Arial" w:eastAsia="Arial" w:hAnsi="Arial" w:cs="Arial"/>
          <w:color w:val="000000" w:themeColor="text1"/>
          <w:sz w:val="22"/>
          <w:szCs w:val="22"/>
          <w:lang w:val="en-US"/>
        </w:rPr>
        <w:t>Hauptsitz  </w:t>
      </w:r>
    </w:p>
    <w:p w14:paraId="62D5A8CE" w14:textId="77777777" w:rsidR="0088566D" w:rsidRPr="005A0CEF" w:rsidRDefault="0088566D" w:rsidP="0088566D">
      <w:pPr>
        <w:rPr>
          <w:rFonts w:ascii="Arial" w:eastAsia="Arial" w:hAnsi="Arial" w:cs="Arial"/>
          <w:color w:val="000000" w:themeColor="text1"/>
          <w:sz w:val="22"/>
          <w:szCs w:val="22"/>
          <w:lang w:val="en-GB"/>
        </w:rPr>
      </w:pPr>
      <w:r w:rsidRPr="005A0CEF">
        <w:rPr>
          <w:rStyle w:val="normaltextrun"/>
          <w:rFonts w:ascii="Arial" w:eastAsia="Arial" w:hAnsi="Arial" w:cs="Arial"/>
          <w:color w:val="000000" w:themeColor="text1"/>
          <w:sz w:val="22"/>
          <w:szCs w:val="22"/>
          <w:lang w:val="en-US"/>
        </w:rPr>
        <w:t>Head of Marketing &amp; Communications</w:t>
      </w:r>
      <w:r w:rsidRPr="005A0CEF">
        <w:rPr>
          <w:rStyle w:val="tabchar"/>
          <w:rFonts w:ascii="Calibri" w:eastAsia="Calibri" w:hAnsi="Calibri" w:cs="Calibri"/>
          <w:color w:val="000000" w:themeColor="text1"/>
          <w:sz w:val="22"/>
          <w:szCs w:val="22"/>
          <w:lang w:val="en-US"/>
        </w:rPr>
        <w:t xml:space="preserve"> </w:t>
      </w:r>
      <w:r w:rsidRPr="005A0CEF">
        <w:rPr>
          <w:sz w:val="22"/>
          <w:szCs w:val="22"/>
          <w:lang w:val="en-GB"/>
        </w:rPr>
        <w:tab/>
      </w:r>
      <w:r w:rsidRPr="005A0CEF">
        <w:rPr>
          <w:sz w:val="22"/>
          <w:szCs w:val="22"/>
          <w:lang w:val="en-GB"/>
        </w:rPr>
        <w:tab/>
      </w:r>
      <w:r w:rsidRPr="005A0CEF">
        <w:rPr>
          <w:sz w:val="22"/>
          <w:szCs w:val="22"/>
          <w:lang w:val="en-GB"/>
        </w:rPr>
        <w:tab/>
      </w:r>
      <w:r w:rsidRPr="005A0CEF">
        <w:rPr>
          <w:rStyle w:val="normaltextrun"/>
          <w:rFonts w:ascii="Arial" w:eastAsia="Arial" w:hAnsi="Arial" w:cs="Arial"/>
          <w:color w:val="000000" w:themeColor="text1"/>
          <w:sz w:val="22"/>
          <w:szCs w:val="22"/>
          <w:lang w:val="en-US"/>
        </w:rPr>
        <w:t>EDAG Engineering GmbH </w:t>
      </w:r>
    </w:p>
    <w:p w14:paraId="39B9BF1A" w14:textId="77777777" w:rsidR="0088566D" w:rsidRPr="005A0CEF" w:rsidRDefault="0088566D" w:rsidP="0088566D">
      <w:pPr>
        <w:rPr>
          <w:rFonts w:ascii="Arial" w:eastAsia="Arial" w:hAnsi="Arial" w:cs="Arial"/>
          <w:color w:val="000000" w:themeColor="text1"/>
          <w:sz w:val="22"/>
          <w:szCs w:val="22"/>
        </w:rPr>
      </w:pPr>
      <w:r w:rsidRPr="005A0CEF">
        <w:rPr>
          <w:rStyle w:val="normaltextrun"/>
          <w:rFonts w:ascii="Arial" w:eastAsia="Arial" w:hAnsi="Arial" w:cs="Arial"/>
          <w:color w:val="000000" w:themeColor="text1"/>
          <w:sz w:val="22"/>
          <w:szCs w:val="22"/>
        </w:rPr>
        <w:t>Mobil: +49 173 7345473</w:t>
      </w:r>
      <w:r w:rsidRPr="005A0CEF">
        <w:rPr>
          <w:rStyle w:val="tabchar"/>
          <w:rFonts w:ascii="Calibri" w:eastAsia="Calibri" w:hAnsi="Calibri" w:cs="Calibri"/>
          <w:color w:val="000000" w:themeColor="text1"/>
          <w:sz w:val="22"/>
          <w:szCs w:val="22"/>
        </w:rPr>
        <w:t xml:space="preserve"> </w:t>
      </w:r>
      <w:r w:rsidRPr="005A0CEF">
        <w:rPr>
          <w:sz w:val="22"/>
          <w:szCs w:val="22"/>
        </w:rPr>
        <w:tab/>
      </w:r>
      <w:r w:rsidRPr="005A0CEF">
        <w:rPr>
          <w:sz w:val="22"/>
          <w:szCs w:val="22"/>
        </w:rPr>
        <w:tab/>
      </w:r>
      <w:r w:rsidRPr="005A0CEF">
        <w:rPr>
          <w:sz w:val="22"/>
          <w:szCs w:val="22"/>
        </w:rPr>
        <w:tab/>
      </w:r>
      <w:r w:rsidRPr="005A0CEF">
        <w:rPr>
          <w:sz w:val="22"/>
          <w:szCs w:val="22"/>
        </w:rPr>
        <w:tab/>
      </w:r>
      <w:r w:rsidRPr="005A0CEF">
        <w:rPr>
          <w:sz w:val="22"/>
          <w:szCs w:val="22"/>
        </w:rPr>
        <w:tab/>
      </w:r>
      <w:r w:rsidRPr="005A0CEF">
        <w:rPr>
          <w:rStyle w:val="normaltextrun"/>
          <w:rFonts w:ascii="Arial" w:eastAsia="Arial" w:hAnsi="Arial" w:cs="Arial"/>
          <w:color w:val="000000" w:themeColor="text1"/>
          <w:sz w:val="22"/>
          <w:szCs w:val="22"/>
        </w:rPr>
        <w:t xml:space="preserve">Kreuzberger Ring 40 </w:t>
      </w:r>
      <w:r w:rsidRPr="005A0CEF">
        <w:rPr>
          <w:rStyle w:val="eop"/>
          <w:rFonts w:ascii="Arial" w:eastAsia="Arial" w:hAnsi="Arial" w:cs="Arial"/>
          <w:color w:val="000000" w:themeColor="text1"/>
          <w:sz w:val="22"/>
          <w:szCs w:val="22"/>
        </w:rPr>
        <w:t> </w:t>
      </w:r>
    </w:p>
    <w:p w14:paraId="25E5213D" w14:textId="77777777" w:rsidR="0088566D" w:rsidRPr="005A0CEF" w:rsidRDefault="0088566D" w:rsidP="0088566D">
      <w:pPr>
        <w:rPr>
          <w:rStyle w:val="normaltextrun"/>
          <w:rFonts w:ascii="Arial" w:eastAsia="Arial" w:hAnsi="Arial" w:cs="Arial"/>
          <w:color w:val="000000" w:themeColor="text1"/>
          <w:sz w:val="22"/>
          <w:szCs w:val="22"/>
        </w:rPr>
      </w:pPr>
      <w:r w:rsidRPr="005A0CEF">
        <w:rPr>
          <w:rStyle w:val="normaltextrun"/>
          <w:rFonts w:ascii="Arial" w:eastAsia="Arial" w:hAnsi="Arial" w:cs="Arial"/>
          <w:color w:val="000000" w:themeColor="text1"/>
          <w:sz w:val="22"/>
          <w:szCs w:val="22"/>
        </w:rPr>
        <w:t xml:space="preserve">E-Mail: </w:t>
      </w:r>
      <w:hyperlink r:id="rId13">
        <w:r w:rsidRPr="005A0CEF">
          <w:rPr>
            <w:rStyle w:val="Hyperlink"/>
            <w:rFonts w:ascii="Arial" w:eastAsia="Arial" w:hAnsi="Arial" w:cs="Arial"/>
            <w:sz w:val="22"/>
            <w:szCs w:val="22"/>
          </w:rPr>
          <w:t>felix.schuster@edag.com</w:t>
        </w:r>
        <w:r w:rsidRPr="005A0CEF">
          <w:rPr>
            <w:rStyle w:val="Hyperlink"/>
            <w:rFonts w:ascii="Calibri" w:eastAsia="Calibri" w:hAnsi="Calibri" w:cs="Calibri"/>
            <w:sz w:val="22"/>
            <w:szCs w:val="22"/>
          </w:rPr>
          <w:t xml:space="preserve"> </w:t>
        </w:r>
      </w:hyperlink>
      <w:r w:rsidRPr="005A0CEF">
        <w:rPr>
          <w:sz w:val="22"/>
          <w:szCs w:val="22"/>
        </w:rPr>
        <w:tab/>
      </w:r>
      <w:r w:rsidRPr="005A0CEF">
        <w:rPr>
          <w:sz w:val="22"/>
          <w:szCs w:val="22"/>
        </w:rPr>
        <w:tab/>
      </w:r>
      <w:r w:rsidRPr="005A0CEF">
        <w:rPr>
          <w:sz w:val="22"/>
          <w:szCs w:val="22"/>
        </w:rPr>
        <w:tab/>
      </w:r>
      <w:r w:rsidRPr="005A0CEF">
        <w:rPr>
          <w:sz w:val="22"/>
          <w:szCs w:val="22"/>
        </w:rPr>
        <w:tab/>
      </w:r>
      <w:r w:rsidRPr="005A0CEF">
        <w:rPr>
          <w:rStyle w:val="normaltextrun"/>
          <w:rFonts w:ascii="Arial" w:eastAsia="Arial" w:hAnsi="Arial" w:cs="Arial"/>
          <w:color w:val="000000" w:themeColor="text1"/>
          <w:sz w:val="22"/>
          <w:szCs w:val="22"/>
        </w:rPr>
        <w:t>65205 Wiesbaden </w:t>
      </w:r>
    </w:p>
    <w:p w14:paraId="6238DE00" w14:textId="77777777" w:rsidR="0088566D" w:rsidRPr="005A0CEF" w:rsidRDefault="00B224ED" w:rsidP="095177F1">
      <w:pPr>
        <w:ind w:left="708" w:firstLine="4950"/>
        <w:rPr>
          <w:rFonts w:ascii="Arial" w:eastAsia="Arial" w:hAnsi="Arial" w:cs="Arial"/>
          <w:color w:val="000000" w:themeColor="text1"/>
          <w:sz w:val="22"/>
          <w:szCs w:val="22"/>
        </w:rPr>
      </w:pPr>
      <w:hyperlink>
        <w:r w:rsidR="0088566D" w:rsidRPr="095177F1">
          <w:rPr>
            <w:rStyle w:val="Hyperlink"/>
            <w:rFonts w:ascii="Arial" w:eastAsia="Arial" w:hAnsi="Arial" w:cs="Arial"/>
            <w:sz w:val="22"/>
            <w:szCs w:val="22"/>
          </w:rPr>
          <w:t>www.edag.com</w:t>
        </w:r>
        <w:r w:rsidR="0088566D" w:rsidRPr="095177F1">
          <w:rPr>
            <w:rStyle w:val="normaltextrun"/>
            <w:rFonts w:ascii="Arial" w:eastAsia="Arial" w:hAnsi="Arial" w:cs="Arial"/>
            <w:color w:val="000000" w:themeColor="text1"/>
            <w:sz w:val="22"/>
            <w:szCs w:val="22"/>
          </w:rPr>
          <w:t> </w:t>
        </w:r>
      </w:hyperlink>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sectPr w:rsidR="1B7EEE04" w:rsidSect="001A6A89">
      <w:headerReference w:type="default" r:id="rId14"/>
      <w:footerReference w:type="default" r:id="rId15"/>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A010" w14:textId="77777777" w:rsidR="0076669C" w:rsidRDefault="0076669C">
      <w:r>
        <w:separator/>
      </w:r>
    </w:p>
  </w:endnote>
  <w:endnote w:type="continuationSeparator" w:id="0">
    <w:p w14:paraId="760A2896" w14:textId="77777777" w:rsidR="0076669C" w:rsidRDefault="0076669C">
      <w:r>
        <w:continuationSeparator/>
      </w:r>
    </w:p>
  </w:endnote>
  <w:endnote w:type="continuationNotice" w:id="1">
    <w:p w14:paraId="3D46FF6A" w14:textId="77777777" w:rsidR="0076669C" w:rsidRDefault="00766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663EB60A"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25324B">
      <w:rPr>
        <w:rFonts w:ascii="Arial" w:hAnsi="Arial" w:cs="Arial"/>
        <w:noProof/>
        <w:snapToGrid w:val="0"/>
      </w:rPr>
      <w:t>1</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25324B">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5A0CEF">
      <w:rPr>
        <w:rStyle w:val="Seitenzahl"/>
        <w:rFonts w:ascii="Arial" w:hAnsi="Arial" w:cs="Arial"/>
      </w:rPr>
      <w:t>31</w:t>
    </w:r>
    <w:r w:rsidR="001A1B7F">
      <w:rPr>
        <w:rStyle w:val="Seitenzahl"/>
        <w:rFonts w:ascii="Arial" w:hAnsi="Arial" w:cs="Arial"/>
      </w:rPr>
      <w:t>.</w:t>
    </w:r>
    <w:r w:rsidR="005A0CEF">
      <w:rPr>
        <w:rStyle w:val="Seitenzahl"/>
        <w:rFonts w:ascii="Arial" w:hAnsi="Arial" w:cs="Arial"/>
      </w:rPr>
      <w:t>10</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C5D6" w14:textId="77777777" w:rsidR="0076669C" w:rsidRDefault="0076669C">
      <w:r>
        <w:separator/>
      </w:r>
    </w:p>
  </w:footnote>
  <w:footnote w:type="continuationSeparator" w:id="0">
    <w:p w14:paraId="6F364143" w14:textId="77777777" w:rsidR="0076669C" w:rsidRDefault="0076669C">
      <w:r>
        <w:continuationSeparator/>
      </w:r>
    </w:p>
  </w:footnote>
  <w:footnote w:type="continuationNotice" w:id="1">
    <w:p w14:paraId="3931183F" w14:textId="77777777" w:rsidR="0076669C" w:rsidRDefault="00766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5A0CEF"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2F14"/>
    <w:rsid w:val="0003431D"/>
    <w:rsid w:val="0005610B"/>
    <w:rsid w:val="00063345"/>
    <w:rsid w:val="00081DC1"/>
    <w:rsid w:val="000C5DBD"/>
    <w:rsid w:val="001059E8"/>
    <w:rsid w:val="00160796"/>
    <w:rsid w:val="0016660F"/>
    <w:rsid w:val="00171D61"/>
    <w:rsid w:val="001726E6"/>
    <w:rsid w:val="00184586"/>
    <w:rsid w:val="001974BC"/>
    <w:rsid w:val="001A1B7F"/>
    <w:rsid w:val="001A353A"/>
    <w:rsid w:val="001A6A89"/>
    <w:rsid w:val="001E3544"/>
    <w:rsid w:val="001E793E"/>
    <w:rsid w:val="001F0938"/>
    <w:rsid w:val="00210BDF"/>
    <w:rsid w:val="00224404"/>
    <w:rsid w:val="00241026"/>
    <w:rsid w:val="0025324B"/>
    <w:rsid w:val="002559FF"/>
    <w:rsid w:val="00260025"/>
    <w:rsid w:val="0027737E"/>
    <w:rsid w:val="00286B75"/>
    <w:rsid w:val="002C0ABE"/>
    <w:rsid w:val="002F17CE"/>
    <w:rsid w:val="00353EBC"/>
    <w:rsid w:val="003542C5"/>
    <w:rsid w:val="00363579"/>
    <w:rsid w:val="0038168E"/>
    <w:rsid w:val="003E505D"/>
    <w:rsid w:val="003F0FCB"/>
    <w:rsid w:val="00430A01"/>
    <w:rsid w:val="00487EF0"/>
    <w:rsid w:val="004A58EC"/>
    <w:rsid w:val="00587416"/>
    <w:rsid w:val="00593046"/>
    <w:rsid w:val="00595703"/>
    <w:rsid w:val="005A0CEF"/>
    <w:rsid w:val="005B20B0"/>
    <w:rsid w:val="005C2310"/>
    <w:rsid w:val="005D760F"/>
    <w:rsid w:val="006075F2"/>
    <w:rsid w:val="00617A91"/>
    <w:rsid w:val="0062518F"/>
    <w:rsid w:val="006377B1"/>
    <w:rsid w:val="006431F0"/>
    <w:rsid w:val="00651307"/>
    <w:rsid w:val="00651799"/>
    <w:rsid w:val="006631A0"/>
    <w:rsid w:val="00664681"/>
    <w:rsid w:val="00666957"/>
    <w:rsid w:val="0067243B"/>
    <w:rsid w:val="0068185F"/>
    <w:rsid w:val="00681A92"/>
    <w:rsid w:val="006C156F"/>
    <w:rsid w:val="006C3FF0"/>
    <w:rsid w:val="006E2619"/>
    <w:rsid w:val="006F02A2"/>
    <w:rsid w:val="00710CD9"/>
    <w:rsid w:val="00745F5F"/>
    <w:rsid w:val="00763BD4"/>
    <w:rsid w:val="0076669C"/>
    <w:rsid w:val="00774929"/>
    <w:rsid w:val="00785EE6"/>
    <w:rsid w:val="0078705D"/>
    <w:rsid w:val="00790805"/>
    <w:rsid w:val="007A245B"/>
    <w:rsid w:val="007A37DE"/>
    <w:rsid w:val="007C1F46"/>
    <w:rsid w:val="007C307C"/>
    <w:rsid w:val="007C4DCD"/>
    <w:rsid w:val="007C6FC6"/>
    <w:rsid w:val="007D72CE"/>
    <w:rsid w:val="007E1211"/>
    <w:rsid w:val="007F26B3"/>
    <w:rsid w:val="008104DB"/>
    <w:rsid w:val="00815149"/>
    <w:rsid w:val="0082482E"/>
    <w:rsid w:val="00833B89"/>
    <w:rsid w:val="0083689F"/>
    <w:rsid w:val="008422A0"/>
    <w:rsid w:val="00851805"/>
    <w:rsid w:val="00872161"/>
    <w:rsid w:val="00873C71"/>
    <w:rsid w:val="00874F31"/>
    <w:rsid w:val="0088566D"/>
    <w:rsid w:val="008B568B"/>
    <w:rsid w:val="008C6949"/>
    <w:rsid w:val="008E599A"/>
    <w:rsid w:val="008F01FC"/>
    <w:rsid w:val="00904E06"/>
    <w:rsid w:val="00926029"/>
    <w:rsid w:val="0095542E"/>
    <w:rsid w:val="00967945"/>
    <w:rsid w:val="009B1EB5"/>
    <w:rsid w:val="009B3060"/>
    <w:rsid w:val="009B5427"/>
    <w:rsid w:val="00A20832"/>
    <w:rsid w:val="00A359B9"/>
    <w:rsid w:val="00A801EF"/>
    <w:rsid w:val="00A942CA"/>
    <w:rsid w:val="00A97E48"/>
    <w:rsid w:val="00AB68B9"/>
    <w:rsid w:val="00AD02DC"/>
    <w:rsid w:val="00AE1F8F"/>
    <w:rsid w:val="00AF0C6B"/>
    <w:rsid w:val="00B03205"/>
    <w:rsid w:val="00B224ED"/>
    <w:rsid w:val="00B30FBE"/>
    <w:rsid w:val="00B34725"/>
    <w:rsid w:val="00B60BBC"/>
    <w:rsid w:val="00B64BBF"/>
    <w:rsid w:val="00B77A53"/>
    <w:rsid w:val="00BB6E49"/>
    <w:rsid w:val="00C05152"/>
    <w:rsid w:val="00C0555A"/>
    <w:rsid w:val="00C10920"/>
    <w:rsid w:val="00C15BAA"/>
    <w:rsid w:val="00C259F3"/>
    <w:rsid w:val="00C50EAB"/>
    <w:rsid w:val="00C56588"/>
    <w:rsid w:val="00C8228E"/>
    <w:rsid w:val="00C96D5E"/>
    <w:rsid w:val="00CB4698"/>
    <w:rsid w:val="00CE23EA"/>
    <w:rsid w:val="00CE6931"/>
    <w:rsid w:val="00D16BF1"/>
    <w:rsid w:val="00DD334D"/>
    <w:rsid w:val="00E102F4"/>
    <w:rsid w:val="00E143D8"/>
    <w:rsid w:val="00E16586"/>
    <w:rsid w:val="00E16E9D"/>
    <w:rsid w:val="00E40270"/>
    <w:rsid w:val="00E43823"/>
    <w:rsid w:val="00E53C11"/>
    <w:rsid w:val="00E75971"/>
    <w:rsid w:val="00E84070"/>
    <w:rsid w:val="00E9543F"/>
    <w:rsid w:val="00EA6A82"/>
    <w:rsid w:val="00EC1E5D"/>
    <w:rsid w:val="00EE1C84"/>
    <w:rsid w:val="00EE3494"/>
    <w:rsid w:val="00EE60C9"/>
    <w:rsid w:val="00EF3011"/>
    <w:rsid w:val="00EF43C1"/>
    <w:rsid w:val="00F2015E"/>
    <w:rsid w:val="00F341E8"/>
    <w:rsid w:val="00F36B72"/>
    <w:rsid w:val="00F6179F"/>
    <w:rsid w:val="00F64495"/>
    <w:rsid w:val="00FE1F81"/>
    <w:rsid w:val="00FE3780"/>
    <w:rsid w:val="01811A08"/>
    <w:rsid w:val="01B1E7C3"/>
    <w:rsid w:val="0314CA56"/>
    <w:rsid w:val="03E8A252"/>
    <w:rsid w:val="041D8231"/>
    <w:rsid w:val="048E2B00"/>
    <w:rsid w:val="07640B13"/>
    <w:rsid w:val="07E52D53"/>
    <w:rsid w:val="08359522"/>
    <w:rsid w:val="095177F1"/>
    <w:rsid w:val="0A201B65"/>
    <w:rsid w:val="0A46CA97"/>
    <w:rsid w:val="0B8159A3"/>
    <w:rsid w:val="0D1D3AAA"/>
    <w:rsid w:val="0D3AED30"/>
    <w:rsid w:val="0D4E142F"/>
    <w:rsid w:val="0E5FACE8"/>
    <w:rsid w:val="108647BD"/>
    <w:rsid w:val="114346F3"/>
    <w:rsid w:val="11B4D714"/>
    <w:rsid w:val="11F60B86"/>
    <w:rsid w:val="123473CC"/>
    <w:rsid w:val="1297A979"/>
    <w:rsid w:val="12A581D4"/>
    <w:rsid w:val="13170356"/>
    <w:rsid w:val="131D5172"/>
    <w:rsid w:val="15E6F973"/>
    <w:rsid w:val="16A1496A"/>
    <w:rsid w:val="173E5464"/>
    <w:rsid w:val="17D03E98"/>
    <w:rsid w:val="191500BE"/>
    <w:rsid w:val="1956B7F3"/>
    <w:rsid w:val="1B7EEE04"/>
    <w:rsid w:val="1D14DFA4"/>
    <w:rsid w:val="1EB0B005"/>
    <w:rsid w:val="1F4C4197"/>
    <w:rsid w:val="1FEA7E3A"/>
    <w:rsid w:val="207E47BA"/>
    <w:rsid w:val="20959ED8"/>
    <w:rsid w:val="20BDDDB8"/>
    <w:rsid w:val="20FB497E"/>
    <w:rsid w:val="2169779F"/>
    <w:rsid w:val="22D4C18E"/>
    <w:rsid w:val="22FC2367"/>
    <w:rsid w:val="25886740"/>
    <w:rsid w:val="25F959CA"/>
    <w:rsid w:val="26074526"/>
    <w:rsid w:val="26492A6B"/>
    <w:rsid w:val="2690EF79"/>
    <w:rsid w:val="26C493AF"/>
    <w:rsid w:val="278CD1C8"/>
    <w:rsid w:val="27A64886"/>
    <w:rsid w:val="27EC5C70"/>
    <w:rsid w:val="2950ABB1"/>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8B1747C"/>
    <w:rsid w:val="3935A69E"/>
    <w:rsid w:val="3AB8886F"/>
    <w:rsid w:val="3B1FB82F"/>
    <w:rsid w:val="3BA09D7A"/>
    <w:rsid w:val="3C31C332"/>
    <w:rsid w:val="3CB1A320"/>
    <w:rsid w:val="3DCB7DF3"/>
    <w:rsid w:val="3F14CA8E"/>
    <w:rsid w:val="3F259FF2"/>
    <w:rsid w:val="409960ED"/>
    <w:rsid w:val="4195FE9C"/>
    <w:rsid w:val="42FCA842"/>
    <w:rsid w:val="44A859ED"/>
    <w:rsid w:val="44D065DD"/>
    <w:rsid w:val="45B62C36"/>
    <w:rsid w:val="45D12191"/>
    <w:rsid w:val="462EC139"/>
    <w:rsid w:val="491682C7"/>
    <w:rsid w:val="496661FB"/>
    <w:rsid w:val="49B56E59"/>
    <w:rsid w:val="4A58F638"/>
    <w:rsid w:val="4C0F5A69"/>
    <w:rsid w:val="4C7F465A"/>
    <w:rsid w:val="4CB36BD2"/>
    <w:rsid w:val="4CE8B20C"/>
    <w:rsid w:val="4DAF4E21"/>
    <w:rsid w:val="4F0AFD82"/>
    <w:rsid w:val="4F220203"/>
    <w:rsid w:val="4F2E8DD0"/>
    <w:rsid w:val="4FC35B57"/>
    <w:rsid w:val="502052CE"/>
    <w:rsid w:val="5194057B"/>
    <w:rsid w:val="51ACE552"/>
    <w:rsid w:val="51C2D9A0"/>
    <w:rsid w:val="51E8A4A6"/>
    <w:rsid w:val="51F1BEAB"/>
    <w:rsid w:val="523E7E92"/>
    <w:rsid w:val="528F31EA"/>
    <w:rsid w:val="535D2913"/>
    <w:rsid w:val="559C1070"/>
    <w:rsid w:val="55B758D5"/>
    <w:rsid w:val="55BA6006"/>
    <w:rsid w:val="56B64255"/>
    <w:rsid w:val="56E29EEA"/>
    <w:rsid w:val="5757D336"/>
    <w:rsid w:val="58E6BD09"/>
    <w:rsid w:val="5A773008"/>
    <w:rsid w:val="5A9CA98D"/>
    <w:rsid w:val="5ADF02A4"/>
    <w:rsid w:val="5AFD825E"/>
    <w:rsid w:val="5B546AD1"/>
    <w:rsid w:val="5C0FBAFC"/>
    <w:rsid w:val="5C8A6CC0"/>
    <w:rsid w:val="5DAED0CA"/>
    <w:rsid w:val="5DE42A97"/>
    <w:rsid w:val="5E5DAD03"/>
    <w:rsid w:val="5F232CEB"/>
    <w:rsid w:val="5F722423"/>
    <w:rsid w:val="5FA02EAF"/>
    <w:rsid w:val="6040A3AB"/>
    <w:rsid w:val="60AC072D"/>
    <w:rsid w:val="61052EB8"/>
    <w:rsid w:val="637604E0"/>
    <w:rsid w:val="6434BEA1"/>
    <w:rsid w:val="6473D70A"/>
    <w:rsid w:val="64E95EAF"/>
    <w:rsid w:val="65029764"/>
    <w:rsid w:val="65877257"/>
    <w:rsid w:val="6671CEEA"/>
    <w:rsid w:val="6679451E"/>
    <w:rsid w:val="672342B8"/>
    <w:rsid w:val="67347770"/>
    <w:rsid w:val="6785FE08"/>
    <w:rsid w:val="6866D16E"/>
    <w:rsid w:val="687D29AF"/>
    <w:rsid w:val="689D91A6"/>
    <w:rsid w:val="68FCBD2F"/>
    <w:rsid w:val="69E1DB7C"/>
    <w:rsid w:val="6A3FFAC8"/>
    <w:rsid w:val="6AB78015"/>
    <w:rsid w:val="6BB08648"/>
    <w:rsid w:val="6C2F93F7"/>
    <w:rsid w:val="6C6290DE"/>
    <w:rsid w:val="6D1CE726"/>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A975E7"/>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 w:type="character" w:customStyle="1" w:styleId="markedcontent">
    <w:name w:val="markedcontent"/>
    <w:basedOn w:val="Absatz-Standardschriftart"/>
    <w:rsid w:val="005D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33082547">
      <w:bodyDiv w:val="1"/>
      <w:marLeft w:val="0"/>
      <w:marRight w:val="0"/>
      <w:marTop w:val="0"/>
      <w:marBottom w:val="0"/>
      <w:divBdr>
        <w:top w:val="none" w:sz="0" w:space="0" w:color="auto"/>
        <w:left w:val="none" w:sz="0" w:space="0" w:color="auto"/>
        <w:bottom w:val="none" w:sz="0" w:space="0" w:color="auto"/>
        <w:right w:val="none" w:sz="0" w:space="0" w:color="auto"/>
      </w:divBdr>
      <w:divsChild>
        <w:div w:id="1474103153">
          <w:marLeft w:val="0"/>
          <w:marRight w:val="0"/>
          <w:marTop w:val="0"/>
          <w:marBottom w:val="0"/>
          <w:divBdr>
            <w:top w:val="none" w:sz="0" w:space="0" w:color="auto"/>
            <w:left w:val="none" w:sz="0" w:space="0" w:color="auto"/>
            <w:bottom w:val="none" w:sz="0" w:space="0" w:color="auto"/>
            <w:right w:val="none" w:sz="0" w:space="0" w:color="auto"/>
          </w:divBdr>
        </w:div>
        <w:div w:id="310334675">
          <w:marLeft w:val="0"/>
          <w:marRight w:val="0"/>
          <w:marTop w:val="0"/>
          <w:marBottom w:val="0"/>
          <w:divBdr>
            <w:top w:val="none" w:sz="0" w:space="0" w:color="auto"/>
            <w:left w:val="none" w:sz="0" w:space="0" w:color="auto"/>
            <w:bottom w:val="none" w:sz="0" w:space="0" w:color="auto"/>
            <w:right w:val="none" w:sz="0" w:space="0" w:color="auto"/>
          </w:divBdr>
        </w:div>
        <w:div w:id="1159688728">
          <w:marLeft w:val="0"/>
          <w:marRight w:val="0"/>
          <w:marTop w:val="0"/>
          <w:marBottom w:val="0"/>
          <w:divBdr>
            <w:top w:val="none" w:sz="0" w:space="0" w:color="auto"/>
            <w:left w:val="none" w:sz="0" w:space="0" w:color="auto"/>
            <w:bottom w:val="none" w:sz="0" w:space="0" w:color="auto"/>
            <w:right w:val="none" w:sz="0" w:space="0" w:color="auto"/>
          </w:divBdr>
        </w:div>
        <w:div w:id="723330106">
          <w:marLeft w:val="0"/>
          <w:marRight w:val="0"/>
          <w:marTop w:val="0"/>
          <w:marBottom w:val="0"/>
          <w:divBdr>
            <w:top w:val="none" w:sz="0" w:space="0" w:color="auto"/>
            <w:left w:val="none" w:sz="0" w:space="0" w:color="auto"/>
            <w:bottom w:val="none" w:sz="0" w:space="0" w:color="auto"/>
            <w:right w:val="none" w:sz="0" w:space="0" w:color="auto"/>
          </w:divBdr>
        </w:div>
        <w:div w:id="1255288312">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590457474">
      <w:bodyDiv w:val="1"/>
      <w:marLeft w:val="0"/>
      <w:marRight w:val="0"/>
      <w:marTop w:val="0"/>
      <w:marBottom w:val="0"/>
      <w:divBdr>
        <w:top w:val="none" w:sz="0" w:space="0" w:color="auto"/>
        <w:left w:val="none" w:sz="0" w:space="0" w:color="auto"/>
        <w:bottom w:val="none" w:sz="0" w:space="0" w:color="auto"/>
        <w:right w:val="none" w:sz="0" w:space="0" w:color="auto"/>
      </w:divBdr>
      <w:divsChild>
        <w:div w:id="846940724">
          <w:marLeft w:val="0"/>
          <w:marRight w:val="0"/>
          <w:marTop w:val="0"/>
          <w:marBottom w:val="0"/>
          <w:divBdr>
            <w:top w:val="none" w:sz="0" w:space="0" w:color="auto"/>
            <w:left w:val="none" w:sz="0" w:space="0" w:color="auto"/>
            <w:bottom w:val="none" w:sz="0" w:space="0" w:color="auto"/>
            <w:right w:val="none" w:sz="0" w:space="0" w:color="auto"/>
          </w:divBdr>
        </w:div>
        <w:div w:id="1419643519">
          <w:marLeft w:val="0"/>
          <w:marRight w:val="0"/>
          <w:marTop w:val="0"/>
          <w:marBottom w:val="0"/>
          <w:divBdr>
            <w:top w:val="none" w:sz="0" w:space="0" w:color="auto"/>
            <w:left w:val="none" w:sz="0" w:space="0" w:color="auto"/>
            <w:bottom w:val="none" w:sz="0" w:space="0" w:color="auto"/>
            <w:right w:val="none" w:sz="0" w:space="0" w:color="auto"/>
          </w:divBdr>
        </w:div>
        <w:div w:id="576133713">
          <w:marLeft w:val="0"/>
          <w:marRight w:val="0"/>
          <w:marTop w:val="0"/>
          <w:marBottom w:val="0"/>
          <w:divBdr>
            <w:top w:val="none" w:sz="0" w:space="0" w:color="auto"/>
            <w:left w:val="none" w:sz="0" w:space="0" w:color="auto"/>
            <w:bottom w:val="none" w:sz="0" w:space="0" w:color="auto"/>
            <w:right w:val="none" w:sz="0" w:space="0" w:color="auto"/>
          </w:divBdr>
        </w:div>
        <w:div w:id="715204570">
          <w:marLeft w:val="0"/>
          <w:marRight w:val="0"/>
          <w:marTop w:val="0"/>
          <w:marBottom w:val="0"/>
          <w:divBdr>
            <w:top w:val="none" w:sz="0" w:space="0" w:color="auto"/>
            <w:left w:val="none" w:sz="0" w:space="0" w:color="auto"/>
            <w:bottom w:val="none" w:sz="0" w:space="0" w:color="auto"/>
            <w:right w:val="none" w:sz="0" w:space="0" w:color="auto"/>
          </w:divBdr>
        </w:div>
        <w:div w:id="1995909096">
          <w:marLeft w:val="0"/>
          <w:marRight w:val="0"/>
          <w:marTop w:val="0"/>
          <w:marBottom w:val="0"/>
          <w:divBdr>
            <w:top w:val="none" w:sz="0" w:space="0" w:color="auto"/>
            <w:left w:val="none" w:sz="0" w:space="0" w:color="auto"/>
            <w:bottom w:val="none" w:sz="0" w:space="0" w:color="auto"/>
            <w:right w:val="none" w:sz="0" w:space="0" w:color="auto"/>
          </w:divBdr>
        </w:div>
        <w:div w:id="295916494">
          <w:marLeft w:val="0"/>
          <w:marRight w:val="0"/>
          <w:marTop w:val="0"/>
          <w:marBottom w:val="0"/>
          <w:divBdr>
            <w:top w:val="none" w:sz="0" w:space="0" w:color="auto"/>
            <w:left w:val="none" w:sz="0" w:space="0" w:color="auto"/>
            <w:bottom w:val="none" w:sz="0" w:space="0" w:color="auto"/>
            <w:right w:val="none" w:sz="0" w:space="0" w:color="auto"/>
          </w:divBdr>
        </w:div>
        <w:div w:id="955604178">
          <w:marLeft w:val="0"/>
          <w:marRight w:val="0"/>
          <w:marTop w:val="0"/>
          <w:marBottom w:val="0"/>
          <w:divBdr>
            <w:top w:val="none" w:sz="0" w:space="0" w:color="auto"/>
            <w:left w:val="none" w:sz="0" w:space="0" w:color="auto"/>
            <w:bottom w:val="none" w:sz="0" w:space="0" w:color="auto"/>
            <w:right w:val="none" w:sz="0" w:space="0" w:color="auto"/>
          </w:divBdr>
        </w:div>
        <w:div w:id="307907543">
          <w:marLeft w:val="0"/>
          <w:marRight w:val="0"/>
          <w:marTop w:val="0"/>
          <w:marBottom w:val="0"/>
          <w:divBdr>
            <w:top w:val="none" w:sz="0" w:space="0" w:color="auto"/>
            <w:left w:val="none" w:sz="0" w:space="0" w:color="auto"/>
            <w:bottom w:val="none" w:sz="0" w:space="0" w:color="auto"/>
            <w:right w:val="none" w:sz="0" w:space="0" w:color="auto"/>
          </w:divBdr>
        </w:div>
        <w:div w:id="17577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15D051AA73B4EAE68D80EE1B4F25D" ma:contentTypeVersion="12" ma:contentTypeDescription="Create a new document." ma:contentTypeScope="" ma:versionID="663fbe9cc88dda5bc105cd52d9d943c8">
  <xsd:schema xmlns:xsd="http://www.w3.org/2001/XMLSchema" xmlns:xs="http://www.w3.org/2001/XMLSchema" xmlns:p="http://schemas.microsoft.com/office/2006/metadata/properties" xmlns:ns2="afdd8269-d4f6-46b2-b90c-6b1038a6f8cc" xmlns:ns3="4c312d03-6409-4fef-9fda-23247137a853" targetNamespace="http://schemas.microsoft.com/office/2006/metadata/properties" ma:root="true" ma:fieldsID="09f0642961918e09e0ea0cb4ee0e797f" ns2:_="" ns3:_="">
    <xsd:import namespace="afdd8269-d4f6-46b2-b90c-6b1038a6f8cc"/>
    <xsd:import namespace="4c312d03-6409-4fef-9fda-23247137a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8269-d4f6-46b2-b90c-6b1038a6f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2d03-6409-4fef-9fda-23247137a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dd8269-d4f6-46b2-b90c-6b1038a6f8cc">
      <Terms xmlns="http://schemas.microsoft.com/office/infopath/2007/PartnerControls"/>
    </lcf76f155ced4ddcb4097134ff3c332f>
    <SharedWithUsers xmlns="4c312d03-6409-4fef-9fda-23247137a853">
      <UserInfo>
        <DisplayName>Keller, Harald</DisplayName>
        <AccountId>47</AccountId>
        <AccountType/>
      </UserInfo>
      <UserInfo>
        <DisplayName>Schuster, Felix</DisplayName>
        <AccountId>28</AccountId>
        <AccountType/>
      </UserInfo>
      <UserInfo>
        <DisplayName>Koerbel, Gerhard</DisplayName>
        <AccountId>15</AccountId>
        <AccountType/>
      </UserInfo>
      <UserInfo>
        <DisplayName>Barckmann, Johannes</DisplayName>
        <AccountId>9</AccountId>
        <AccountType/>
      </UserInfo>
      <UserInfo>
        <DisplayName>Peter, Julia</DisplayName>
        <AccountId>42</AccountId>
        <AccountType/>
      </UserInfo>
      <UserInfo>
        <DisplayName>Doerge, Sarah Katharina</DisplayName>
        <AccountId>8</AccountId>
        <AccountType/>
      </UserInfo>
    </SharedWithUsers>
  </documentManagement>
</p:properties>
</file>

<file path=customXml/itemProps1.xml><?xml version="1.0" encoding="utf-8"?>
<ds:datastoreItem xmlns:ds="http://schemas.openxmlformats.org/officeDocument/2006/customXml" ds:itemID="{7E89D0A0-B40B-4703-A29E-2DEBF74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d8269-d4f6-46b2-b90c-6b1038a6f8cc"/>
    <ds:schemaRef ds:uri="4c312d03-6409-4fef-9fda-23247137a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afdd8269-d4f6-46b2-b90c-6b1038a6f8cc"/>
    <ds:schemaRef ds:uri="4c312d03-6409-4fef-9fda-23247137a8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5383</CharactersWithSpaces>
  <SharedDoc>false</SharedDoc>
  <HLinks>
    <vt:vector size="6" baseType="variant">
      <vt:variant>
        <vt:i4>5242941</vt:i4>
      </vt:variant>
      <vt:variant>
        <vt:i4>0</vt:i4>
      </vt:variant>
      <vt:variant>
        <vt:i4>0</vt:i4>
      </vt:variant>
      <vt:variant>
        <vt:i4>5</vt:i4>
      </vt:variant>
      <vt:variant>
        <vt:lpwstr>mailto:felix.schuster@edag.com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Sarah Katharina</cp:lastModifiedBy>
  <cp:revision>5</cp:revision>
  <dcterms:created xsi:type="dcterms:W3CDTF">2023-10-30T17:05:00Z</dcterms:created>
  <dcterms:modified xsi:type="dcterms:W3CDTF">2023-10-31T10:32:00Z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0x010100E8B15D051AA73B4EAE68D80EE1B4F25D</vt:lpwstr>
  </property>
  <property fmtid="{D5CDD505-2E9C-101B-9397-08002B2CF9AE}" pid="3" name="MediaServiceImageTags">
    <vt:lpwstr/>
  </property>
</Properties>
</file>