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44753759" w14:textId="77777777" w:rsidR="00ED4BD4" w:rsidRDefault="00ED4BD4" w:rsidP="00ED4BD4">
      <w:pPr>
        <w:outlineLvl w:val="0"/>
        <w:rPr>
          <w:rFonts w:ascii="Arial" w:hAnsi="Arial" w:cs="Arial"/>
          <w:b/>
          <w:color w:val="000000" w:themeColor="text1"/>
          <w:sz w:val="27"/>
          <w:szCs w:val="27"/>
        </w:rPr>
      </w:pPr>
      <w:r>
        <w:rPr>
          <w:rFonts w:ascii="Arial" w:hAnsi="Arial" w:cs="Arial"/>
          <w:b/>
          <w:bCs/>
          <w:color w:val="111111"/>
          <w:spacing w:val="2"/>
          <w:kern w:val="36"/>
          <w:sz w:val="34"/>
          <w:szCs w:val="34"/>
        </w:rPr>
        <w:t>Smarte Mobilität für den ländlichen Raum</w:t>
      </w:r>
      <w:r w:rsidRPr="001A6A89">
        <w:rPr>
          <w:rFonts w:ascii="Arial" w:hAnsi="Arial" w:cs="Arial"/>
          <w:b/>
          <w:color w:val="000000" w:themeColor="text1"/>
          <w:sz w:val="27"/>
          <w:szCs w:val="27"/>
        </w:rPr>
        <w:t xml:space="preserve"> </w:t>
      </w:r>
    </w:p>
    <w:p w14:paraId="31302A4B" w14:textId="69B60270" w:rsidR="009D3FA7" w:rsidRDefault="00ED4BD4" w:rsidP="4E3F1DB8">
      <w:pPr>
        <w:outlineLvl w:val="0"/>
        <w:rPr>
          <w:rFonts w:ascii="Arial" w:hAnsi="Arial" w:cs="Arial"/>
        </w:rPr>
      </w:pPr>
      <w:r w:rsidRPr="219112DB">
        <w:rPr>
          <w:rFonts w:ascii="Arial" w:hAnsi="Arial" w:cs="Arial"/>
        </w:rPr>
        <w:t>EDAG</w:t>
      </w:r>
      <w:r w:rsidR="00760DC9">
        <w:rPr>
          <w:rFonts w:ascii="Arial" w:hAnsi="Arial" w:cs="Arial"/>
        </w:rPr>
        <w:t xml:space="preserve"> </w:t>
      </w:r>
      <w:proofErr w:type="spellStart"/>
      <w:r w:rsidR="00760DC9">
        <w:rPr>
          <w:rFonts w:ascii="Arial" w:hAnsi="Arial" w:cs="Arial"/>
        </w:rPr>
        <w:t>Production</w:t>
      </w:r>
      <w:proofErr w:type="spellEnd"/>
      <w:r w:rsidR="00760DC9">
        <w:rPr>
          <w:rFonts w:ascii="Arial" w:hAnsi="Arial" w:cs="Arial"/>
        </w:rPr>
        <w:t xml:space="preserve"> Solutions gewinnt ein Pilotprojekt zur modularen Mobilität </w:t>
      </w:r>
      <w:r w:rsidR="009D3FA7" w:rsidRPr="219112DB">
        <w:rPr>
          <w:rFonts w:ascii="Arial" w:hAnsi="Arial" w:cs="Arial"/>
        </w:rPr>
        <w:t xml:space="preserve">in der Gemeinde </w:t>
      </w:r>
      <w:proofErr w:type="spellStart"/>
      <w:r w:rsidR="009D3FA7" w:rsidRPr="219112DB">
        <w:rPr>
          <w:rFonts w:ascii="Arial" w:hAnsi="Arial" w:cs="Arial"/>
        </w:rPr>
        <w:t>Eichenzell</w:t>
      </w:r>
      <w:proofErr w:type="spellEnd"/>
    </w:p>
    <w:p w14:paraId="6D13CCD5" w14:textId="77777777" w:rsidR="009D3FA7" w:rsidRDefault="009D3FA7" w:rsidP="009D3FA7">
      <w:pPr>
        <w:outlineLvl w:val="0"/>
        <w:rPr>
          <w:rFonts w:ascii="Arial" w:hAnsi="Arial" w:cs="Arial"/>
          <w:iCs/>
        </w:rPr>
      </w:pPr>
    </w:p>
    <w:p w14:paraId="2A748663" w14:textId="01F0D09E" w:rsidR="00ED4BD4" w:rsidRPr="00ED4BD4" w:rsidRDefault="005B4BF3" w:rsidP="5378AB2E">
      <w:pPr>
        <w:spacing w:line="360" w:lineRule="auto"/>
        <w:outlineLvl w:val="0"/>
        <w:rPr>
          <w:rFonts w:ascii="Arial" w:hAnsi="Arial" w:cs="Arial"/>
          <w:color w:val="000000" w:themeColor="text1"/>
          <w:sz w:val="22"/>
          <w:szCs w:val="22"/>
        </w:rPr>
      </w:pPr>
      <w:r w:rsidRPr="1D9FFE4A">
        <w:rPr>
          <w:rFonts w:ascii="Arial" w:hAnsi="Arial" w:cs="Arial"/>
          <w:b/>
          <w:bCs/>
          <w:color w:val="000000" w:themeColor="text1"/>
          <w:sz w:val="22"/>
          <w:szCs w:val="22"/>
        </w:rPr>
        <w:t>06</w:t>
      </w:r>
      <w:r w:rsidR="00710CD9" w:rsidRPr="1D9FFE4A">
        <w:rPr>
          <w:rFonts w:ascii="Arial" w:hAnsi="Arial" w:cs="Arial"/>
          <w:b/>
          <w:bCs/>
          <w:color w:val="000000" w:themeColor="text1"/>
          <w:sz w:val="22"/>
          <w:szCs w:val="22"/>
        </w:rPr>
        <w:t xml:space="preserve">. </w:t>
      </w:r>
      <w:r w:rsidR="00C960A6" w:rsidRPr="1D9FFE4A">
        <w:rPr>
          <w:rFonts w:ascii="Arial" w:hAnsi="Arial" w:cs="Arial"/>
          <w:b/>
          <w:bCs/>
          <w:color w:val="000000" w:themeColor="text1"/>
          <w:sz w:val="22"/>
          <w:szCs w:val="22"/>
        </w:rPr>
        <w:t>September</w:t>
      </w:r>
      <w:r w:rsidR="001A6A89" w:rsidRPr="1D9FFE4A">
        <w:rPr>
          <w:rFonts w:ascii="Arial" w:hAnsi="Arial" w:cs="Arial"/>
          <w:b/>
          <w:bCs/>
          <w:color w:val="000000" w:themeColor="text1"/>
          <w:sz w:val="22"/>
          <w:szCs w:val="22"/>
        </w:rPr>
        <w:t xml:space="preserve"> </w:t>
      </w:r>
      <w:r w:rsidR="00710CD9" w:rsidRPr="1D9FFE4A">
        <w:rPr>
          <w:rFonts w:ascii="Arial" w:hAnsi="Arial" w:cs="Arial"/>
          <w:b/>
          <w:bCs/>
          <w:color w:val="000000" w:themeColor="text1"/>
          <w:sz w:val="22"/>
          <w:szCs w:val="22"/>
        </w:rPr>
        <w:t>2022</w:t>
      </w:r>
      <w:r w:rsidR="00ED4BD4" w:rsidRPr="1D9FFE4A">
        <w:rPr>
          <w:rFonts w:ascii="Arial" w:hAnsi="Arial" w:cs="Arial"/>
          <w:b/>
          <w:bCs/>
          <w:color w:val="000000" w:themeColor="text1"/>
          <w:sz w:val="22"/>
          <w:szCs w:val="22"/>
        </w:rPr>
        <w:t>, Fulda</w:t>
      </w:r>
      <w:r w:rsidR="00710CD9" w:rsidRPr="1D9FFE4A">
        <w:rPr>
          <w:rFonts w:ascii="Arial" w:hAnsi="Arial" w:cs="Arial"/>
          <w:color w:val="000000" w:themeColor="text1"/>
          <w:sz w:val="22"/>
          <w:szCs w:val="22"/>
        </w:rPr>
        <w:t xml:space="preserve"> </w:t>
      </w:r>
      <w:r w:rsidR="00ED4BD4" w:rsidRPr="1D9FFE4A">
        <w:rPr>
          <w:rFonts w:ascii="Arial" w:hAnsi="Arial" w:cs="Arial"/>
          <w:color w:val="000000" w:themeColor="text1"/>
          <w:sz w:val="22"/>
          <w:szCs w:val="22"/>
        </w:rPr>
        <w:t>Mobilitätskonzepte für den urbanen Raum stehen aktuell im großen medialen Fokus. Diese sind allerdings nicht 1:1 in die ländlichen Regionen der Bundesrepublik übertragbar. Auch wenn der Grad der Urbanisierung seit Jahrzehnten zunimmt, so leben noch</w:t>
      </w:r>
      <w:r w:rsidR="00760DC9" w:rsidRPr="1D9FFE4A">
        <w:rPr>
          <w:rFonts w:ascii="Arial" w:hAnsi="Arial" w:cs="Arial"/>
          <w:color w:val="000000" w:themeColor="text1"/>
          <w:sz w:val="22"/>
          <w:szCs w:val="22"/>
        </w:rPr>
        <w:t xml:space="preserve"> immer</w:t>
      </w:r>
      <w:r w:rsidR="00ED4BD4" w:rsidRPr="1D9FFE4A">
        <w:rPr>
          <w:rFonts w:ascii="Arial" w:hAnsi="Arial" w:cs="Arial"/>
          <w:color w:val="000000" w:themeColor="text1"/>
          <w:sz w:val="22"/>
          <w:szCs w:val="22"/>
        </w:rPr>
        <w:t xml:space="preserve"> 32 Millionen der Menschen in Deutschland in Regionen außerhalb der Ballungszentren. </w:t>
      </w:r>
      <w:r w:rsidR="00760DC9" w:rsidRPr="1D9FFE4A">
        <w:rPr>
          <w:rFonts w:ascii="Arial" w:hAnsi="Arial" w:cs="Arial"/>
          <w:color w:val="000000" w:themeColor="text1"/>
          <w:sz w:val="22"/>
          <w:szCs w:val="22"/>
        </w:rPr>
        <w:t xml:space="preserve">Die erfolgreiche Teilnahme der Gemeinde </w:t>
      </w:r>
      <w:proofErr w:type="spellStart"/>
      <w:r w:rsidR="00760DC9" w:rsidRPr="1D9FFE4A">
        <w:rPr>
          <w:rFonts w:ascii="Arial" w:hAnsi="Arial" w:cs="Arial"/>
          <w:color w:val="000000" w:themeColor="text1"/>
          <w:sz w:val="22"/>
          <w:szCs w:val="22"/>
        </w:rPr>
        <w:t>Eichenzell</w:t>
      </w:r>
      <w:proofErr w:type="spellEnd"/>
      <w:r w:rsidR="00760DC9" w:rsidRPr="1D9FFE4A">
        <w:rPr>
          <w:rFonts w:ascii="Arial" w:hAnsi="Arial" w:cs="Arial"/>
          <w:color w:val="000000" w:themeColor="text1"/>
          <w:sz w:val="22"/>
          <w:szCs w:val="22"/>
        </w:rPr>
        <w:t xml:space="preserve"> an dem Förderprogramm „Smart </w:t>
      </w:r>
      <w:proofErr w:type="spellStart"/>
      <w:r w:rsidR="00760DC9" w:rsidRPr="1D9FFE4A">
        <w:rPr>
          <w:rFonts w:ascii="Arial" w:hAnsi="Arial" w:cs="Arial"/>
          <w:color w:val="000000" w:themeColor="text1"/>
          <w:sz w:val="22"/>
          <w:szCs w:val="22"/>
        </w:rPr>
        <w:t>cities</w:t>
      </w:r>
      <w:proofErr w:type="spellEnd"/>
      <w:r w:rsidR="00760DC9" w:rsidRPr="1D9FFE4A">
        <w:rPr>
          <w:rFonts w:ascii="Arial" w:hAnsi="Arial" w:cs="Arial"/>
          <w:color w:val="000000" w:themeColor="text1"/>
          <w:sz w:val="22"/>
          <w:szCs w:val="22"/>
        </w:rPr>
        <w:t xml:space="preserve"> </w:t>
      </w:r>
      <w:proofErr w:type="spellStart"/>
      <w:r w:rsidR="00760DC9" w:rsidRPr="1D9FFE4A">
        <w:rPr>
          <w:rFonts w:ascii="Arial" w:hAnsi="Arial" w:cs="Arial"/>
          <w:color w:val="000000" w:themeColor="text1"/>
          <w:sz w:val="22"/>
          <w:szCs w:val="22"/>
        </w:rPr>
        <w:t>made</w:t>
      </w:r>
      <w:proofErr w:type="spellEnd"/>
      <w:r w:rsidR="00760DC9" w:rsidRPr="1D9FFE4A">
        <w:rPr>
          <w:rFonts w:ascii="Arial" w:hAnsi="Arial" w:cs="Arial"/>
          <w:color w:val="000000" w:themeColor="text1"/>
          <w:sz w:val="22"/>
          <w:szCs w:val="22"/>
        </w:rPr>
        <w:t xml:space="preserve"> in Germany“ hat gezeigt, dass die Umsetzung von Mobilitätsstationen zur Förderung alternativer Mobilitätsformen beitragen kann – sowohl für innovative</w:t>
      </w:r>
      <w:r w:rsidR="00ED4BD4" w:rsidRPr="1D9FFE4A">
        <w:rPr>
          <w:rFonts w:ascii="Arial" w:hAnsi="Arial" w:cs="Arial"/>
          <w:color w:val="000000" w:themeColor="text1"/>
          <w:sz w:val="22"/>
          <w:szCs w:val="22"/>
        </w:rPr>
        <w:t xml:space="preserve"> Logistik- </w:t>
      </w:r>
      <w:r w:rsidR="00760DC9" w:rsidRPr="1D9FFE4A">
        <w:rPr>
          <w:rFonts w:ascii="Arial" w:hAnsi="Arial" w:cs="Arial"/>
          <w:color w:val="000000" w:themeColor="text1"/>
          <w:sz w:val="22"/>
          <w:szCs w:val="22"/>
        </w:rPr>
        <w:t>als auch Transportaufgaben auf dem Land</w:t>
      </w:r>
      <w:r w:rsidR="00ED4BD4" w:rsidRPr="1D9FFE4A">
        <w:rPr>
          <w:rFonts w:ascii="Arial" w:hAnsi="Arial" w:cs="Arial"/>
          <w:color w:val="000000" w:themeColor="text1"/>
          <w:sz w:val="22"/>
          <w:szCs w:val="22"/>
        </w:rPr>
        <w:t xml:space="preserve">. Im Rahmen einer </w:t>
      </w:r>
      <w:r w:rsidR="00760DC9" w:rsidRPr="1D9FFE4A">
        <w:rPr>
          <w:rFonts w:ascii="Arial" w:hAnsi="Arial" w:cs="Arial"/>
          <w:color w:val="000000" w:themeColor="text1"/>
          <w:sz w:val="22"/>
          <w:szCs w:val="22"/>
        </w:rPr>
        <w:t>öffentlichen</w:t>
      </w:r>
      <w:r w:rsidR="00ED4BD4" w:rsidRPr="1D9FFE4A">
        <w:rPr>
          <w:rFonts w:ascii="Arial" w:hAnsi="Arial" w:cs="Arial"/>
          <w:color w:val="000000" w:themeColor="text1"/>
          <w:sz w:val="22"/>
          <w:szCs w:val="22"/>
        </w:rPr>
        <w:t xml:space="preserve"> Ausschreibung konnte die EDAG </w:t>
      </w:r>
      <w:proofErr w:type="spellStart"/>
      <w:r w:rsidR="00ED4BD4" w:rsidRPr="1D9FFE4A">
        <w:rPr>
          <w:rFonts w:ascii="Arial" w:hAnsi="Arial" w:cs="Arial"/>
          <w:color w:val="000000" w:themeColor="text1"/>
          <w:sz w:val="22"/>
          <w:szCs w:val="22"/>
        </w:rPr>
        <w:t>Production</w:t>
      </w:r>
      <w:proofErr w:type="spellEnd"/>
      <w:r w:rsidR="00ED4BD4" w:rsidRPr="1D9FFE4A">
        <w:rPr>
          <w:rFonts w:ascii="Arial" w:hAnsi="Arial" w:cs="Arial"/>
          <w:color w:val="000000" w:themeColor="text1"/>
          <w:sz w:val="22"/>
          <w:szCs w:val="22"/>
        </w:rPr>
        <w:t xml:space="preserve"> Solutions (EDAG PS) mit einem innovativen Konzept und einem starken Partnernetzwerk überzeugen</w:t>
      </w:r>
      <w:r w:rsidR="00760DC9" w:rsidRPr="1D9FFE4A">
        <w:rPr>
          <w:rFonts w:ascii="Arial" w:hAnsi="Arial" w:cs="Arial"/>
          <w:color w:val="000000" w:themeColor="text1"/>
          <w:sz w:val="22"/>
          <w:szCs w:val="22"/>
        </w:rPr>
        <w:t>.</w:t>
      </w:r>
      <w:r w:rsidR="00ED4BD4" w:rsidRPr="1D9FFE4A">
        <w:rPr>
          <w:rFonts w:ascii="Arial" w:hAnsi="Arial" w:cs="Arial"/>
          <w:color w:val="000000" w:themeColor="text1"/>
          <w:sz w:val="22"/>
          <w:szCs w:val="22"/>
        </w:rPr>
        <w:t xml:space="preserve"> </w:t>
      </w:r>
    </w:p>
    <w:p w14:paraId="53544873" w14:textId="50D49876" w:rsidR="00ED4BD4" w:rsidRPr="00ED4BD4" w:rsidRDefault="00ED4BD4" w:rsidP="5378AB2E">
      <w:pPr>
        <w:spacing w:before="100" w:beforeAutospacing="1" w:after="330" w:line="360" w:lineRule="auto"/>
        <w:rPr>
          <w:rFonts w:ascii="Arial" w:hAnsi="Arial" w:cs="Arial"/>
          <w:color w:val="000000" w:themeColor="text1"/>
          <w:sz w:val="22"/>
          <w:szCs w:val="22"/>
        </w:rPr>
      </w:pPr>
      <w:r w:rsidRPr="219112DB">
        <w:rPr>
          <w:rFonts w:ascii="Arial" w:hAnsi="Arial" w:cs="Arial"/>
          <w:color w:val="000000" w:themeColor="text1"/>
          <w:sz w:val="22"/>
          <w:szCs w:val="22"/>
        </w:rPr>
        <w:t>„Wir sind stolz, dass wir dieses Projekt in der Region gewonnen haben“, so Dirk Keller, Geschäftsführer EDAG PS. „Dass wir Mobilität neu denken, haben wir mit Lösungen und Technologien bereits eindrucksvoll unter Beweis gestellt. Jetzt freuen wir uns auf die Zusammenarbeit, bei der wir auf unser starkes Netzwerk hessischer Unternehmen setzen.“</w:t>
      </w:r>
    </w:p>
    <w:p w14:paraId="5B4A118A" w14:textId="70B94640" w:rsidR="4E3F1DB8" w:rsidRDefault="00ED4BD4" w:rsidP="219112DB">
      <w:pPr>
        <w:spacing w:after="330" w:line="360" w:lineRule="auto"/>
        <w:rPr>
          <w:rFonts w:ascii="Arial" w:hAnsi="Arial" w:cs="Arial"/>
          <w:b/>
          <w:bCs/>
          <w:color w:val="000000" w:themeColor="text1"/>
          <w:sz w:val="22"/>
          <w:szCs w:val="22"/>
        </w:rPr>
      </w:pPr>
      <w:r w:rsidRPr="219112DB">
        <w:rPr>
          <w:rFonts w:ascii="Arial" w:hAnsi="Arial" w:cs="Arial"/>
          <w:b/>
          <w:bCs/>
          <w:color w:val="000000" w:themeColor="text1"/>
          <w:sz w:val="22"/>
          <w:szCs w:val="22"/>
        </w:rPr>
        <w:t xml:space="preserve">IT &amp; Technik trifft auf Design  </w:t>
      </w:r>
    </w:p>
    <w:p w14:paraId="6D783D9E" w14:textId="17FA1835" w:rsidR="00760DC9" w:rsidRDefault="0643BC11" w:rsidP="51FE9730">
      <w:pPr>
        <w:spacing w:beforeAutospacing="1" w:after="330" w:line="360" w:lineRule="auto"/>
        <w:rPr>
          <w:rFonts w:ascii="Arial" w:hAnsi="Arial" w:cs="Arial"/>
          <w:color w:val="000000" w:themeColor="text1"/>
          <w:sz w:val="22"/>
          <w:szCs w:val="22"/>
        </w:rPr>
      </w:pPr>
      <w:r w:rsidRPr="51FE9730">
        <w:rPr>
          <w:rFonts w:ascii="Arial" w:hAnsi="Arial" w:cs="Arial"/>
          <w:color w:val="000000" w:themeColor="text1"/>
          <w:sz w:val="22"/>
          <w:szCs w:val="22"/>
        </w:rPr>
        <w:t>EDAG PS ist übergeordnet verantwortlich für das komplette Projektmanagement, die Beteiligungsformate</w:t>
      </w:r>
      <w:r w:rsidR="00760DC9" w:rsidRPr="51FE9730">
        <w:rPr>
          <w:rFonts w:ascii="Arial" w:hAnsi="Arial" w:cs="Arial"/>
          <w:color w:val="000000" w:themeColor="text1"/>
          <w:sz w:val="22"/>
          <w:szCs w:val="22"/>
        </w:rPr>
        <w:t xml:space="preserve"> für Bürgerinnen und Bürger</w:t>
      </w:r>
      <w:r w:rsidRPr="51FE9730">
        <w:rPr>
          <w:rFonts w:ascii="Arial" w:hAnsi="Arial" w:cs="Arial"/>
          <w:color w:val="000000" w:themeColor="text1"/>
          <w:sz w:val="22"/>
          <w:szCs w:val="22"/>
        </w:rPr>
        <w:t>, das IT-Konzept sowie für den EU-weiten Technologiebenchmark</w:t>
      </w:r>
      <w:r w:rsidR="00760DC9" w:rsidRPr="51FE9730">
        <w:rPr>
          <w:rFonts w:ascii="Arial" w:hAnsi="Arial" w:cs="Arial"/>
          <w:color w:val="000000" w:themeColor="text1"/>
          <w:sz w:val="22"/>
          <w:szCs w:val="22"/>
        </w:rPr>
        <w:t xml:space="preserve"> und das energetische Konzept.</w:t>
      </w:r>
      <w:r w:rsidRPr="51FE9730">
        <w:rPr>
          <w:rFonts w:ascii="Arial" w:hAnsi="Arial" w:cs="Arial"/>
          <w:color w:val="000000" w:themeColor="text1"/>
          <w:sz w:val="22"/>
          <w:szCs w:val="22"/>
        </w:rPr>
        <w:t xml:space="preserve"> </w:t>
      </w:r>
      <w:r w:rsidR="6B536FE6" w:rsidRPr="51FE9730">
        <w:rPr>
          <w:rFonts w:ascii="Arial" w:hAnsi="Arial" w:cs="Arial"/>
          <w:color w:val="000000" w:themeColor="text1"/>
          <w:sz w:val="22"/>
          <w:szCs w:val="22"/>
        </w:rPr>
        <w:t>Das Design</w:t>
      </w:r>
      <w:r w:rsidRPr="51FE9730">
        <w:rPr>
          <w:rFonts w:ascii="Arial" w:hAnsi="Arial" w:cs="Arial"/>
          <w:color w:val="000000" w:themeColor="text1"/>
          <w:sz w:val="22"/>
          <w:szCs w:val="22"/>
        </w:rPr>
        <w:t xml:space="preserve"> w</w:t>
      </w:r>
      <w:r w:rsidR="6B536FE6" w:rsidRPr="51FE9730">
        <w:rPr>
          <w:rFonts w:ascii="Arial" w:hAnsi="Arial" w:cs="Arial"/>
          <w:color w:val="000000" w:themeColor="text1"/>
          <w:sz w:val="22"/>
          <w:szCs w:val="22"/>
        </w:rPr>
        <w:t>ird</w:t>
      </w:r>
      <w:r w:rsidRPr="51FE9730">
        <w:rPr>
          <w:rFonts w:ascii="Arial" w:hAnsi="Arial" w:cs="Arial"/>
          <w:color w:val="000000" w:themeColor="text1"/>
          <w:sz w:val="22"/>
          <w:szCs w:val="22"/>
        </w:rPr>
        <w:t xml:space="preserve"> von den Partnern </w:t>
      </w:r>
      <w:r w:rsidR="71F14054" w:rsidRPr="51FE9730">
        <w:rPr>
          <w:rFonts w:ascii="Arial" w:hAnsi="Arial" w:cs="Arial"/>
          <w:color w:val="000000" w:themeColor="text1"/>
          <w:sz w:val="22"/>
          <w:szCs w:val="22"/>
        </w:rPr>
        <w:t>„</w:t>
      </w:r>
      <w:proofErr w:type="spellStart"/>
      <w:r w:rsidRPr="51FE9730">
        <w:rPr>
          <w:rFonts w:ascii="Arial" w:hAnsi="Arial" w:cs="Arial"/>
          <w:color w:val="000000" w:themeColor="text1"/>
          <w:sz w:val="22"/>
          <w:szCs w:val="22"/>
        </w:rPr>
        <w:t>unit</w:t>
      </w:r>
      <w:proofErr w:type="spellEnd"/>
      <w:r w:rsidRPr="51FE9730">
        <w:rPr>
          <w:rFonts w:ascii="Arial" w:hAnsi="Arial" w:cs="Arial"/>
          <w:color w:val="000000" w:themeColor="text1"/>
          <w:sz w:val="22"/>
          <w:szCs w:val="22"/>
        </w:rPr>
        <w:t>-design</w:t>
      </w:r>
      <w:r w:rsidR="71F14054" w:rsidRPr="51FE9730">
        <w:rPr>
          <w:rFonts w:ascii="Arial" w:hAnsi="Arial" w:cs="Arial"/>
          <w:color w:val="000000" w:themeColor="text1"/>
          <w:sz w:val="22"/>
          <w:szCs w:val="22"/>
        </w:rPr>
        <w:t>“</w:t>
      </w:r>
      <w:r w:rsidRPr="51FE9730">
        <w:rPr>
          <w:rFonts w:ascii="Arial" w:hAnsi="Arial" w:cs="Arial"/>
          <w:color w:val="000000" w:themeColor="text1"/>
          <w:sz w:val="22"/>
          <w:szCs w:val="22"/>
        </w:rPr>
        <w:t xml:space="preserve"> aus Frankfurt und den </w:t>
      </w:r>
      <w:r w:rsidR="7284D324" w:rsidRPr="51FE9730">
        <w:rPr>
          <w:rFonts w:ascii="Arial" w:hAnsi="Arial" w:cs="Arial"/>
          <w:color w:val="000000" w:themeColor="text1"/>
          <w:sz w:val="22"/>
          <w:szCs w:val="22"/>
        </w:rPr>
        <w:t>”</w:t>
      </w:r>
      <w:proofErr w:type="spellStart"/>
      <w:r w:rsidR="7284D324" w:rsidRPr="51FE9730">
        <w:rPr>
          <w:rFonts w:ascii="Arial" w:hAnsi="Arial" w:cs="Arial"/>
          <w:color w:val="000000" w:themeColor="text1"/>
          <w:sz w:val="22"/>
          <w:szCs w:val="22"/>
        </w:rPr>
        <w:t>n</w:t>
      </w:r>
      <w:r w:rsidRPr="51FE9730">
        <w:rPr>
          <w:rFonts w:ascii="Arial" w:hAnsi="Arial" w:cs="Arial"/>
          <w:color w:val="000000" w:themeColor="text1"/>
          <w:sz w:val="22"/>
          <w:szCs w:val="22"/>
        </w:rPr>
        <w:t>etzwerkarchitekten</w:t>
      </w:r>
      <w:proofErr w:type="spellEnd"/>
      <w:r w:rsidR="501BD9D2" w:rsidRPr="51FE9730">
        <w:rPr>
          <w:rFonts w:ascii="Arial" w:hAnsi="Arial" w:cs="Arial"/>
          <w:color w:val="000000" w:themeColor="text1"/>
          <w:sz w:val="22"/>
          <w:szCs w:val="22"/>
        </w:rPr>
        <w:t>”</w:t>
      </w:r>
      <w:r w:rsidRPr="51FE9730">
        <w:rPr>
          <w:rFonts w:ascii="Arial" w:hAnsi="Arial" w:cs="Arial"/>
          <w:color w:val="000000" w:themeColor="text1"/>
          <w:sz w:val="22"/>
          <w:szCs w:val="22"/>
        </w:rPr>
        <w:t xml:space="preserve"> aus Darmstadt </w:t>
      </w:r>
      <w:r w:rsidR="6B536FE6" w:rsidRPr="51FE9730">
        <w:rPr>
          <w:rFonts w:ascii="Arial" w:hAnsi="Arial" w:cs="Arial"/>
          <w:color w:val="000000" w:themeColor="text1"/>
          <w:sz w:val="22"/>
          <w:szCs w:val="22"/>
        </w:rPr>
        <w:t>entwickelt</w:t>
      </w:r>
      <w:r w:rsidRPr="51FE9730">
        <w:rPr>
          <w:rFonts w:ascii="Arial" w:hAnsi="Arial" w:cs="Arial"/>
          <w:color w:val="000000" w:themeColor="text1"/>
          <w:sz w:val="22"/>
          <w:szCs w:val="22"/>
        </w:rPr>
        <w:t xml:space="preserve">. Diese bringen die Expertise und Erfahrungen aus dem Leuchtturmprojekt </w:t>
      </w:r>
      <w:r w:rsidR="53369773" w:rsidRPr="51FE9730">
        <w:rPr>
          <w:rFonts w:ascii="Arial" w:hAnsi="Arial" w:cs="Arial"/>
          <w:color w:val="000000" w:themeColor="text1"/>
          <w:sz w:val="22"/>
          <w:szCs w:val="22"/>
        </w:rPr>
        <w:t>„</w:t>
      </w:r>
      <w:proofErr w:type="spellStart"/>
      <w:r w:rsidRPr="51FE9730">
        <w:rPr>
          <w:rFonts w:ascii="Arial" w:hAnsi="Arial" w:cs="Arial"/>
          <w:color w:val="000000" w:themeColor="text1"/>
          <w:sz w:val="22"/>
          <w:szCs w:val="22"/>
        </w:rPr>
        <w:t>regiomove</w:t>
      </w:r>
      <w:proofErr w:type="spellEnd"/>
      <w:r w:rsidR="53369773" w:rsidRPr="51FE9730">
        <w:rPr>
          <w:rFonts w:ascii="Arial" w:hAnsi="Arial" w:cs="Arial"/>
          <w:color w:val="000000" w:themeColor="text1"/>
          <w:sz w:val="22"/>
          <w:szCs w:val="22"/>
        </w:rPr>
        <w:t>“</w:t>
      </w:r>
      <w:r w:rsidRPr="51FE9730">
        <w:rPr>
          <w:rFonts w:ascii="Arial" w:hAnsi="Arial" w:cs="Arial"/>
          <w:color w:val="000000" w:themeColor="text1"/>
          <w:sz w:val="22"/>
          <w:szCs w:val="22"/>
        </w:rPr>
        <w:t xml:space="preserve"> sowie vielen Referenzprojekten aus dem Bereich Mobilitätsdesign sowie Architektur, Städtebau und Gestaltung mit ein. Das Besondere am Projekt ist das Zusammenspiel zwischen Design, Architektur, IT-Entwicklung, Mobilitätsentwicklung sowie Energieexpertise in einer frühen Konzeptphase. Darüber hinaus </w:t>
      </w:r>
      <w:r w:rsidR="005B4BF3" w:rsidRPr="51FE9730">
        <w:rPr>
          <w:rFonts w:ascii="Arial" w:hAnsi="Arial" w:cs="Arial"/>
          <w:color w:val="000000" w:themeColor="text1"/>
          <w:sz w:val="22"/>
          <w:szCs w:val="22"/>
        </w:rPr>
        <w:t>we</w:t>
      </w:r>
      <w:r w:rsidR="00760DC9" w:rsidRPr="51FE9730">
        <w:rPr>
          <w:rFonts w:ascii="Arial" w:hAnsi="Arial" w:cs="Arial"/>
          <w:color w:val="000000" w:themeColor="text1"/>
          <w:sz w:val="22"/>
          <w:szCs w:val="22"/>
        </w:rPr>
        <w:t>rd</w:t>
      </w:r>
      <w:r w:rsidR="005B4BF3" w:rsidRPr="51FE9730">
        <w:rPr>
          <w:rFonts w:ascii="Arial" w:hAnsi="Arial" w:cs="Arial"/>
          <w:color w:val="000000" w:themeColor="text1"/>
          <w:sz w:val="22"/>
          <w:szCs w:val="22"/>
        </w:rPr>
        <w:t>en</w:t>
      </w:r>
      <w:r w:rsidR="00760DC9" w:rsidRPr="51FE9730">
        <w:rPr>
          <w:rFonts w:ascii="Arial" w:hAnsi="Arial" w:cs="Arial"/>
          <w:color w:val="000000" w:themeColor="text1"/>
          <w:sz w:val="22"/>
          <w:szCs w:val="22"/>
        </w:rPr>
        <w:t xml:space="preserve"> im Rahmen eines Übertragbarkeitskonzepts die Ergebnisse aus </w:t>
      </w:r>
      <w:proofErr w:type="spellStart"/>
      <w:r w:rsidR="00760DC9" w:rsidRPr="51FE9730">
        <w:rPr>
          <w:rFonts w:ascii="Arial" w:hAnsi="Arial" w:cs="Arial"/>
          <w:color w:val="000000" w:themeColor="text1"/>
          <w:sz w:val="22"/>
          <w:szCs w:val="22"/>
        </w:rPr>
        <w:t>Eichenzell</w:t>
      </w:r>
      <w:proofErr w:type="spellEnd"/>
      <w:r w:rsidR="00760DC9" w:rsidRPr="51FE9730">
        <w:rPr>
          <w:rFonts w:ascii="Arial" w:hAnsi="Arial" w:cs="Arial"/>
          <w:color w:val="000000" w:themeColor="text1"/>
          <w:sz w:val="22"/>
          <w:szCs w:val="22"/>
        </w:rPr>
        <w:t xml:space="preserve"> weiteren Kommunen zur Verfügung gestellt.</w:t>
      </w:r>
    </w:p>
    <w:p w14:paraId="4AA166C7" w14:textId="7886AAC9" w:rsidR="00ED4BD4" w:rsidRPr="00D3252F" w:rsidRDefault="00ED4BD4" w:rsidP="37BB845A">
      <w:pPr>
        <w:spacing w:beforeAutospacing="1" w:after="330" w:line="360" w:lineRule="auto"/>
        <w:rPr>
          <w:rFonts w:ascii="Arial" w:hAnsi="Arial" w:cs="Arial"/>
          <w:color w:val="000000" w:themeColor="text1"/>
          <w:sz w:val="22"/>
          <w:szCs w:val="22"/>
        </w:rPr>
      </w:pPr>
      <w:r w:rsidRPr="1D9FFE4A">
        <w:rPr>
          <w:rFonts w:ascii="Arial" w:hAnsi="Arial" w:cs="Arial"/>
          <w:color w:val="000000" w:themeColor="text1"/>
          <w:sz w:val="22"/>
          <w:szCs w:val="22"/>
        </w:rPr>
        <w:lastRenderedPageBreak/>
        <w:t xml:space="preserve">An ausgewählten Verkehrsknotenpunkten in der Gemeinde </w:t>
      </w:r>
      <w:proofErr w:type="spellStart"/>
      <w:r w:rsidRPr="1D9FFE4A">
        <w:rPr>
          <w:rFonts w:ascii="Arial" w:hAnsi="Arial" w:cs="Arial"/>
          <w:color w:val="000000" w:themeColor="text1"/>
          <w:sz w:val="22"/>
          <w:szCs w:val="22"/>
        </w:rPr>
        <w:t>Eichenzell</w:t>
      </w:r>
      <w:proofErr w:type="spellEnd"/>
      <w:r w:rsidRPr="1D9FFE4A">
        <w:rPr>
          <w:rFonts w:ascii="Arial" w:hAnsi="Arial" w:cs="Arial"/>
          <w:color w:val="000000" w:themeColor="text1"/>
          <w:sz w:val="22"/>
          <w:szCs w:val="22"/>
        </w:rPr>
        <w:t xml:space="preserve"> wird ein flexibles Baukastensystem entwickelt, welches je nach definiertem Standort unterschiedliche Logistik- und </w:t>
      </w:r>
      <w:r w:rsidR="00760DC9" w:rsidRPr="1D9FFE4A">
        <w:rPr>
          <w:rFonts w:ascii="Arial" w:hAnsi="Arial" w:cs="Arial"/>
          <w:color w:val="000000" w:themeColor="text1"/>
          <w:sz w:val="22"/>
          <w:szCs w:val="22"/>
        </w:rPr>
        <w:t>Mobilitätsangebote</w:t>
      </w:r>
      <w:r w:rsidRPr="1D9FFE4A">
        <w:rPr>
          <w:rFonts w:ascii="Arial" w:hAnsi="Arial" w:cs="Arial"/>
          <w:color w:val="000000" w:themeColor="text1"/>
          <w:sz w:val="22"/>
          <w:szCs w:val="22"/>
        </w:rPr>
        <w:t xml:space="preserve"> beinhaltet. Eine Mobilitätsstation kombiniert </w:t>
      </w:r>
      <w:r w:rsidR="00760DC9" w:rsidRPr="1D9FFE4A">
        <w:rPr>
          <w:rFonts w:ascii="Arial" w:hAnsi="Arial" w:cs="Arial"/>
          <w:color w:val="000000" w:themeColor="text1"/>
          <w:sz w:val="22"/>
          <w:szCs w:val="22"/>
        </w:rPr>
        <w:t xml:space="preserve">verschiedene Arten von Mobilität, wie z.B. </w:t>
      </w:r>
      <w:r w:rsidRPr="1D9FFE4A">
        <w:rPr>
          <w:rFonts w:ascii="Arial" w:hAnsi="Arial" w:cs="Arial"/>
          <w:color w:val="000000" w:themeColor="text1"/>
          <w:sz w:val="22"/>
          <w:szCs w:val="22"/>
        </w:rPr>
        <w:t xml:space="preserve">den öffentlichen Nahverkehr mit weiteren Verkehrsteilnehmenden wie Fußverkehr oder fahrradfahrende Personen. </w:t>
      </w:r>
      <w:r w:rsidR="00E87AB9" w:rsidRPr="1D9FFE4A">
        <w:rPr>
          <w:rFonts w:ascii="Arial" w:hAnsi="Arial" w:cs="Arial"/>
          <w:color w:val="000000" w:themeColor="text1"/>
          <w:sz w:val="22"/>
          <w:szCs w:val="22"/>
        </w:rPr>
        <w:t>Das fertige Konzept für Mobilitätsstationen wird je nach Standort verschiedenste Funktionen abdecken</w:t>
      </w:r>
      <w:r w:rsidRPr="1D9FFE4A">
        <w:rPr>
          <w:rFonts w:ascii="Arial" w:hAnsi="Arial" w:cs="Arial"/>
          <w:color w:val="000000" w:themeColor="text1"/>
          <w:sz w:val="22"/>
          <w:szCs w:val="22"/>
        </w:rPr>
        <w:t xml:space="preserve">: Von </w:t>
      </w:r>
      <w:r w:rsidR="219112DB" w:rsidRPr="1D9FFE4A">
        <w:rPr>
          <w:rFonts w:ascii="Arial" w:hAnsi="Arial" w:cs="Arial"/>
          <w:color w:val="000000" w:themeColor="text1"/>
          <w:sz w:val="22"/>
          <w:szCs w:val="22"/>
        </w:rPr>
        <w:t>Ticketautomaten, Fahrgastinformationen, On-</w:t>
      </w:r>
      <w:proofErr w:type="spellStart"/>
      <w:r w:rsidR="219112DB" w:rsidRPr="1D9FFE4A">
        <w:rPr>
          <w:rFonts w:ascii="Arial" w:hAnsi="Arial" w:cs="Arial"/>
          <w:color w:val="000000" w:themeColor="text1"/>
          <w:sz w:val="22"/>
          <w:szCs w:val="22"/>
        </w:rPr>
        <w:t>demand</w:t>
      </w:r>
      <w:proofErr w:type="spellEnd"/>
      <w:r w:rsidR="219112DB" w:rsidRPr="1D9FFE4A">
        <w:rPr>
          <w:rFonts w:ascii="Arial" w:hAnsi="Arial" w:cs="Arial"/>
          <w:color w:val="000000" w:themeColor="text1"/>
          <w:sz w:val="22"/>
          <w:szCs w:val="22"/>
        </w:rPr>
        <w:t xml:space="preserve"> Services, </w:t>
      </w:r>
      <w:r w:rsidR="00760DC9" w:rsidRPr="1D9FFE4A">
        <w:rPr>
          <w:rFonts w:ascii="Arial" w:hAnsi="Arial" w:cs="Arial"/>
          <w:color w:val="000000" w:themeColor="text1"/>
          <w:sz w:val="22"/>
          <w:szCs w:val="22"/>
        </w:rPr>
        <w:t>Car-Sharing</w:t>
      </w:r>
      <w:r w:rsidR="00C960A6" w:rsidRPr="1D9FFE4A">
        <w:rPr>
          <w:rFonts w:ascii="Arial" w:hAnsi="Arial" w:cs="Arial"/>
          <w:color w:val="000000" w:themeColor="text1"/>
          <w:sz w:val="22"/>
          <w:szCs w:val="22"/>
        </w:rPr>
        <w:t>-Fahr</w:t>
      </w:r>
      <w:r w:rsidR="00760DC9" w:rsidRPr="1D9FFE4A">
        <w:rPr>
          <w:rFonts w:ascii="Arial" w:hAnsi="Arial" w:cs="Arial"/>
          <w:color w:val="000000" w:themeColor="text1"/>
          <w:sz w:val="22"/>
          <w:szCs w:val="22"/>
        </w:rPr>
        <w:t>z</w:t>
      </w:r>
      <w:r w:rsidR="00C960A6" w:rsidRPr="1D9FFE4A">
        <w:rPr>
          <w:rFonts w:ascii="Arial" w:hAnsi="Arial" w:cs="Arial"/>
          <w:color w:val="000000" w:themeColor="text1"/>
          <w:sz w:val="22"/>
          <w:szCs w:val="22"/>
        </w:rPr>
        <w:t>e</w:t>
      </w:r>
      <w:r w:rsidR="00E87AB9" w:rsidRPr="1D9FFE4A">
        <w:rPr>
          <w:rFonts w:ascii="Arial" w:hAnsi="Arial" w:cs="Arial"/>
          <w:color w:val="000000" w:themeColor="text1"/>
          <w:sz w:val="22"/>
          <w:szCs w:val="22"/>
        </w:rPr>
        <w:t>uge</w:t>
      </w:r>
      <w:r w:rsidR="219112DB" w:rsidRPr="1D9FFE4A">
        <w:rPr>
          <w:rFonts w:ascii="Arial" w:hAnsi="Arial" w:cs="Arial"/>
          <w:color w:val="000000" w:themeColor="text1"/>
          <w:sz w:val="22"/>
          <w:szCs w:val="22"/>
        </w:rPr>
        <w:t xml:space="preserve"> über Fahrradabstellplätze, Leihfahrräder, Schließfächer</w:t>
      </w:r>
      <w:r w:rsidR="00E87AB9" w:rsidRPr="1D9FFE4A">
        <w:rPr>
          <w:rFonts w:ascii="Arial" w:hAnsi="Arial" w:cs="Arial"/>
          <w:color w:val="000000" w:themeColor="text1"/>
          <w:sz w:val="22"/>
          <w:szCs w:val="22"/>
        </w:rPr>
        <w:t xml:space="preserve"> sowie</w:t>
      </w:r>
      <w:r w:rsidR="219112DB" w:rsidRPr="1D9FFE4A">
        <w:rPr>
          <w:rFonts w:ascii="Arial" w:hAnsi="Arial" w:cs="Arial"/>
          <w:color w:val="000000" w:themeColor="text1"/>
          <w:sz w:val="22"/>
          <w:szCs w:val="22"/>
        </w:rPr>
        <w:t xml:space="preserve"> Elektro-Ladestation</w:t>
      </w:r>
      <w:r w:rsidR="00E87AB9" w:rsidRPr="1D9FFE4A">
        <w:rPr>
          <w:rFonts w:ascii="Arial" w:hAnsi="Arial" w:cs="Arial"/>
          <w:color w:val="000000" w:themeColor="text1"/>
          <w:sz w:val="22"/>
          <w:szCs w:val="22"/>
        </w:rPr>
        <w:t>en</w:t>
      </w:r>
      <w:r w:rsidR="6DA425BC" w:rsidRPr="1D9FFE4A">
        <w:rPr>
          <w:rFonts w:ascii="Arial" w:hAnsi="Arial" w:cs="Arial"/>
          <w:color w:val="000000" w:themeColor="text1"/>
          <w:sz w:val="22"/>
          <w:szCs w:val="22"/>
        </w:rPr>
        <w:t xml:space="preserve"> </w:t>
      </w:r>
      <w:r w:rsidR="219112DB" w:rsidRPr="1D9FFE4A">
        <w:rPr>
          <w:rFonts w:ascii="Arial" w:hAnsi="Arial" w:cs="Arial"/>
          <w:color w:val="000000" w:themeColor="text1"/>
          <w:sz w:val="22"/>
          <w:szCs w:val="22"/>
        </w:rPr>
        <w:t xml:space="preserve">- </w:t>
      </w:r>
      <w:r w:rsidR="00E87AB9" w:rsidRPr="1D9FFE4A">
        <w:rPr>
          <w:rFonts w:ascii="Arial" w:hAnsi="Arial" w:cs="Arial"/>
          <w:color w:val="000000" w:themeColor="text1"/>
          <w:sz w:val="22"/>
          <w:szCs w:val="22"/>
        </w:rPr>
        <w:t>sowohl für das Fahrrad als auch</w:t>
      </w:r>
      <w:r w:rsidR="219112DB" w:rsidRPr="1D9FFE4A">
        <w:rPr>
          <w:rFonts w:ascii="Arial" w:hAnsi="Arial" w:cs="Arial"/>
          <w:color w:val="000000" w:themeColor="text1"/>
          <w:sz w:val="22"/>
          <w:szCs w:val="22"/>
        </w:rPr>
        <w:t xml:space="preserve"> das Auto</w:t>
      </w:r>
      <w:r w:rsidR="00E87AB9" w:rsidRPr="1D9FFE4A">
        <w:rPr>
          <w:rFonts w:ascii="Arial" w:hAnsi="Arial" w:cs="Arial"/>
          <w:color w:val="000000" w:themeColor="text1"/>
          <w:sz w:val="22"/>
          <w:szCs w:val="22"/>
        </w:rPr>
        <w:t>.</w:t>
      </w:r>
      <w:r w:rsidR="219112DB" w:rsidRPr="1D9FFE4A">
        <w:rPr>
          <w:rFonts w:ascii="Arial" w:hAnsi="Arial" w:cs="Arial"/>
          <w:color w:val="000000" w:themeColor="text1"/>
          <w:sz w:val="22"/>
          <w:szCs w:val="22"/>
        </w:rPr>
        <w:t xml:space="preserve"> </w:t>
      </w:r>
      <w:r w:rsidR="00C960A6" w:rsidRPr="1D9FFE4A">
        <w:rPr>
          <w:rFonts w:ascii="Arial" w:hAnsi="Arial" w:cs="Arial"/>
          <w:color w:val="000000" w:themeColor="text1"/>
          <w:sz w:val="22"/>
          <w:szCs w:val="22"/>
        </w:rPr>
        <w:t xml:space="preserve">Auch </w:t>
      </w:r>
      <w:proofErr w:type="spellStart"/>
      <w:r w:rsidR="00C960A6" w:rsidRPr="1D9FFE4A">
        <w:rPr>
          <w:rFonts w:ascii="Arial" w:hAnsi="Arial" w:cs="Arial"/>
          <w:color w:val="000000" w:themeColor="text1"/>
          <w:sz w:val="22"/>
          <w:szCs w:val="22"/>
        </w:rPr>
        <w:t>Pedelecs</w:t>
      </w:r>
      <w:proofErr w:type="spellEnd"/>
      <w:r w:rsidR="00C960A6" w:rsidRPr="1D9FFE4A">
        <w:rPr>
          <w:rFonts w:ascii="Arial" w:hAnsi="Arial" w:cs="Arial"/>
          <w:color w:val="000000" w:themeColor="text1"/>
          <w:sz w:val="22"/>
          <w:szCs w:val="22"/>
        </w:rPr>
        <w:t>, E-</w:t>
      </w:r>
      <w:proofErr w:type="spellStart"/>
      <w:r w:rsidR="00C960A6" w:rsidRPr="1D9FFE4A">
        <w:rPr>
          <w:rFonts w:ascii="Arial" w:hAnsi="Arial" w:cs="Arial"/>
          <w:color w:val="000000" w:themeColor="text1"/>
          <w:sz w:val="22"/>
          <w:szCs w:val="22"/>
        </w:rPr>
        <w:t>Scooter</w:t>
      </w:r>
      <w:proofErr w:type="spellEnd"/>
      <w:r w:rsidR="00C960A6" w:rsidRPr="1D9FFE4A">
        <w:rPr>
          <w:rFonts w:ascii="Arial" w:hAnsi="Arial" w:cs="Arial"/>
          <w:color w:val="000000" w:themeColor="text1"/>
          <w:sz w:val="22"/>
          <w:szCs w:val="22"/>
        </w:rPr>
        <w:t xml:space="preserve"> und E-Lastenräder werden bedarfsgerecht mit weiteren Angeboten kombiniert, wie z.B. Packstationen. </w:t>
      </w:r>
      <w:r w:rsidRPr="1D9FFE4A">
        <w:rPr>
          <w:rFonts w:ascii="Arial" w:hAnsi="Arial" w:cs="Arial"/>
          <w:color w:val="000000" w:themeColor="text1"/>
          <w:sz w:val="22"/>
          <w:szCs w:val="22"/>
        </w:rPr>
        <w:t>Perspektivisch ist geplant, in allen Ortsteilen der Großgemeinde diese modularen Stationen zu errichten, immer am konkreten Bedarf des jeweiligen Ortes orientiert.</w:t>
      </w:r>
    </w:p>
    <w:p w14:paraId="29A301B7" w14:textId="21E2889C" w:rsidR="00ED4BD4" w:rsidRPr="00ED4BD4" w:rsidRDefault="219112DB" w:rsidP="219112DB">
      <w:pPr>
        <w:spacing w:after="330" w:line="360" w:lineRule="auto"/>
        <w:rPr>
          <w:rFonts w:ascii="Arial" w:hAnsi="Arial" w:cs="Arial"/>
          <w:color w:val="000000" w:themeColor="text1"/>
          <w:sz w:val="22"/>
          <w:szCs w:val="22"/>
        </w:rPr>
      </w:pPr>
      <w:r w:rsidRPr="219112DB">
        <w:rPr>
          <w:rFonts w:ascii="Arial" w:hAnsi="Arial" w:cs="Arial"/>
          <w:color w:val="000000" w:themeColor="text1"/>
          <w:sz w:val="22"/>
          <w:szCs w:val="22"/>
        </w:rPr>
        <w:t xml:space="preserve">Die Basis für die Konzeption der Mobilitätsstationen und Interaktionsräume wird in den nächsten Wochen vom Projektteam erstellt. Dabei spielen auch die Ergebnisse aus der vor kurzem durchgeführten Mobilitätsumfrage von </w:t>
      </w:r>
      <w:proofErr w:type="spellStart"/>
      <w:r w:rsidRPr="219112DB">
        <w:rPr>
          <w:rFonts w:ascii="Arial" w:hAnsi="Arial" w:cs="Arial"/>
          <w:color w:val="000000" w:themeColor="text1"/>
          <w:sz w:val="22"/>
          <w:szCs w:val="22"/>
        </w:rPr>
        <w:t>Eichenzell</w:t>
      </w:r>
      <w:proofErr w:type="spellEnd"/>
      <w:r w:rsidRPr="219112DB">
        <w:rPr>
          <w:rFonts w:ascii="Arial" w:hAnsi="Arial" w:cs="Arial"/>
          <w:color w:val="000000" w:themeColor="text1"/>
          <w:sz w:val="22"/>
          <w:szCs w:val="22"/>
        </w:rPr>
        <w:t xml:space="preserve"> eine Rolle. </w:t>
      </w:r>
      <w:r w:rsidR="00ED4BD4" w:rsidRPr="219112DB">
        <w:rPr>
          <w:rFonts w:ascii="Arial" w:hAnsi="Arial" w:cs="Arial"/>
          <w:color w:val="000000" w:themeColor="text1"/>
          <w:sz w:val="22"/>
          <w:szCs w:val="22"/>
        </w:rPr>
        <w:t>Im Projekt Kick-off wurde sich zunächst ein Überblick über die ausgewählten Standorte verschafft, um ein zukunftsweisendes Konzept für eine bauliche Umsetzung</w:t>
      </w:r>
      <w:r w:rsidR="00897370" w:rsidRPr="219112DB">
        <w:rPr>
          <w:rFonts w:ascii="Arial" w:hAnsi="Arial" w:cs="Arial"/>
          <w:color w:val="000000" w:themeColor="text1"/>
          <w:sz w:val="22"/>
          <w:szCs w:val="22"/>
        </w:rPr>
        <w:t xml:space="preserve"> zu erarbeiten. Dieses soll sich </w:t>
      </w:r>
      <w:r w:rsidR="00ED4BD4" w:rsidRPr="219112DB">
        <w:rPr>
          <w:rFonts w:ascii="Arial" w:hAnsi="Arial" w:cs="Arial"/>
          <w:color w:val="000000" w:themeColor="text1"/>
          <w:sz w:val="22"/>
          <w:szCs w:val="22"/>
        </w:rPr>
        <w:t>vollständig in das Landschaftsbild der Gemeinde integriert.</w:t>
      </w:r>
    </w:p>
    <w:p w14:paraId="2E2A0D8A" w14:textId="75237264" w:rsidR="00ED4BD4" w:rsidRDefault="00ED4BD4" w:rsidP="219112DB">
      <w:pPr>
        <w:spacing w:after="330" w:line="360" w:lineRule="auto"/>
        <w:rPr>
          <w:rFonts w:ascii="Arial" w:hAnsi="Arial" w:cs="Arial"/>
          <w:color w:val="000000" w:themeColor="text1"/>
          <w:sz w:val="22"/>
          <w:szCs w:val="22"/>
        </w:rPr>
      </w:pPr>
      <w:r w:rsidRPr="219112DB">
        <w:rPr>
          <w:rFonts w:ascii="Arial" w:hAnsi="Arial" w:cs="Arial"/>
          <w:color w:val="000000" w:themeColor="text1"/>
          <w:sz w:val="22"/>
          <w:szCs w:val="22"/>
        </w:rPr>
        <w:t xml:space="preserve">Johannes </w:t>
      </w:r>
      <w:proofErr w:type="spellStart"/>
      <w:r w:rsidRPr="219112DB">
        <w:rPr>
          <w:rFonts w:ascii="Arial" w:hAnsi="Arial" w:cs="Arial"/>
          <w:color w:val="000000" w:themeColor="text1"/>
          <w:sz w:val="22"/>
          <w:szCs w:val="22"/>
        </w:rPr>
        <w:t>Rothmund</w:t>
      </w:r>
      <w:proofErr w:type="spellEnd"/>
      <w:r w:rsidRPr="219112DB">
        <w:rPr>
          <w:rFonts w:ascii="Arial" w:hAnsi="Arial" w:cs="Arial"/>
          <w:color w:val="000000" w:themeColor="text1"/>
          <w:sz w:val="22"/>
          <w:szCs w:val="22"/>
        </w:rPr>
        <w:t xml:space="preserve">, Bürgermeister der Gemeinde </w:t>
      </w:r>
      <w:proofErr w:type="spellStart"/>
      <w:r w:rsidRPr="219112DB">
        <w:rPr>
          <w:rFonts w:ascii="Arial" w:hAnsi="Arial" w:cs="Arial"/>
          <w:color w:val="000000" w:themeColor="text1"/>
          <w:sz w:val="22"/>
          <w:szCs w:val="22"/>
        </w:rPr>
        <w:t>Eichenzell</w:t>
      </w:r>
      <w:proofErr w:type="spellEnd"/>
      <w:r w:rsidRPr="219112DB">
        <w:rPr>
          <w:rFonts w:ascii="Arial" w:hAnsi="Arial" w:cs="Arial"/>
          <w:color w:val="000000" w:themeColor="text1"/>
          <w:sz w:val="22"/>
          <w:szCs w:val="22"/>
        </w:rPr>
        <w:t>, betont: „Wir wollen unseren Bürgerinnen und Bürger Mobilitätslösungen anbieten, die Spaß machen, nachhaltig und smart sind. Zusammen mit der EDAG PS nehmen wir in Deutschland eine Vorreiterrolle für Mobilitätsstationen im ländlichen Raum ein. Das fertige Konzept ist für uns allerdings nicht nur zum Selbstzweck gedacht – wir stellen dieses nach Fertigstellung allen Städten und Gemeinden im Landkreis zur Verfügung, damit wir gemeinsam voneinander lernen und Mobilitätslösungen schaffen, die zum Mitmachen anregen.“</w:t>
      </w:r>
    </w:p>
    <w:p w14:paraId="79641ED6" w14:textId="3D254108" w:rsidR="00ED4BD4" w:rsidRDefault="5378AB2E" w:rsidP="5378AB2E">
      <w:pPr>
        <w:spacing w:after="330" w:line="360" w:lineRule="auto"/>
        <w:rPr>
          <w:rFonts w:ascii="Arial" w:hAnsi="Arial" w:cs="Arial"/>
          <w:color w:val="000000" w:themeColor="text1"/>
          <w:sz w:val="22"/>
          <w:szCs w:val="22"/>
        </w:rPr>
      </w:pPr>
      <w:r w:rsidRPr="219112DB">
        <w:rPr>
          <w:rFonts w:ascii="Arial" w:hAnsi="Arial" w:cs="Arial"/>
          <w:color w:val="000000" w:themeColor="text1"/>
          <w:sz w:val="22"/>
          <w:szCs w:val="22"/>
        </w:rPr>
        <w:t>Das Konzept wird im La</w:t>
      </w:r>
      <w:r w:rsidR="005B4BF3">
        <w:rPr>
          <w:rFonts w:ascii="Arial" w:hAnsi="Arial" w:cs="Arial"/>
          <w:color w:val="000000" w:themeColor="text1"/>
          <w:sz w:val="22"/>
          <w:szCs w:val="22"/>
        </w:rPr>
        <w:t>ufe des nächsten Jahres fertig ge</w:t>
      </w:r>
      <w:r w:rsidRPr="219112DB">
        <w:rPr>
          <w:rFonts w:ascii="Arial" w:hAnsi="Arial" w:cs="Arial"/>
          <w:color w:val="000000" w:themeColor="text1"/>
          <w:sz w:val="22"/>
          <w:szCs w:val="22"/>
        </w:rPr>
        <w:t xml:space="preserve">stellt und der Öffentlichkeit präsentiert. </w:t>
      </w:r>
    </w:p>
    <w:p w14:paraId="38C517CB" w14:textId="2A7BB731" w:rsidR="003E505D" w:rsidRPr="00A046D4" w:rsidRDefault="003E505D" w:rsidP="0027737E">
      <w:pPr>
        <w:pStyle w:val="StandardWeb"/>
        <w:shd w:val="clear" w:color="auto" w:fill="FFFFFF" w:themeFill="background1"/>
        <w:spacing w:line="276" w:lineRule="auto"/>
        <w:rPr>
          <w:rFonts w:ascii="Arial" w:hAnsi="Arial" w:cs="Arial"/>
          <w:color w:val="000000"/>
          <w:sz w:val="22"/>
          <w:szCs w:val="22"/>
        </w:rPr>
      </w:pPr>
    </w:p>
    <w:p w14:paraId="672F9B1B" w14:textId="710BBD0E" w:rsidR="00ED4BD4" w:rsidRDefault="00ED4BD4" w:rsidP="0027737E">
      <w:pPr>
        <w:pStyle w:val="StandardWeb"/>
        <w:shd w:val="clear" w:color="auto" w:fill="FFFFFF" w:themeFill="background1"/>
        <w:spacing w:line="276" w:lineRule="auto"/>
        <w:rPr>
          <w:rFonts w:ascii="Arial" w:hAnsi="Arial" w:cs="Arial"/>
          <w:b/>
          <w:sz w:val="20"/>
          <w:szCs w:val="18"/>
        </w:rPr>
      </w:pPr>
    </w:p>
    <w:p w14:paraId="6A60B95F" w14:textId="503AD3DD" w:rsidR="00ED4BD4" w:rsidRDefault="00ED4BD4" w:rsidP="4373E384">
      <w:pPr>
        <w:pStyle w:val="StandardWeb"/>
        <w:spacing w:line="276" w:lineRule="auto"/>
      </w:pPr>
    </w:p>
    <w:p w14:paraId="40AF95BD" w14:textId="77777777" w:rsidR="00C960A6" w:rsidRDefault="00C960A6" w:rsidP="4373E384">
      <w:pPr>
        <w:pStyle w:val="StandardWeb"/>
        <w:spacing w:line="276" w:lineRule="auto"/>
        <w:rPr>
          <w:rFonts w:ascii="Arial" w:hAnsi="Arial" w:cs="Arial"/>
          <w:color w:val="000000" w:themeColor="text1"/>
          <w:sz w:val="22"/>
          <w:szCs w:val="22"/>
        </w:rPr>
      </w:pPr>
    </w:p>
    <w:p w14:paraId="4A583FA7" w14:textId="3165D719" w:rsidR="00C960A6" w:rsidRDefault="00713B80" w:rsidP="4373E384">
      <w:pPr>
        <w:pStyle w:val="StandardWeb"/>
        <w:spacing w:line="276" w:lineRule="auto"/>
        <w:rPr>
          <w:rFonts w:ascii="Arial" w:hAnsi="Arial" w:cs="Arial"/>
          <w:color w:val="000000" w:themeColor="text1"/>
          <w:sz w:val="22"/>
          <w:szCs w:val="22"/>
        </w:rPr>
      </w:pPr>
      <w:r w:rsidRPr="00713B80">
        <w:rPr>
          <w:rFonts w:ascii="Arial" w:hAnsi="Arial" w:cs="Arial"/>
          <w:noProof/>
          <w:color w:val="000000" w:themeColor="text1"/>
          <w:sz w:val="22"/>
          <w:szCs w:val="22"/>
        </w:rPr>
        <w:drawing>
          <wp:inline distT="0" distB="0" distL="0" distR="0" wp14:anchorId="7CD48A67" wp14:editId="2F36915E">
            <wp:extent cx="5940425" cy="3342108"/>
            <wp:effectExtent l="0" t="0" r="3175" b="0"/>
            <wp:docPr id="4" name="Grafik 4" descr="P:\fd\Group-Marketing\MediaRelations_CorporatePublications\10 Pressemitteilungen\2022\2022_09_06_Mobilitätsstationen Eichenzell\Mobilitätsstationen Eichenz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2022_09_06_Mobilitätsstationen Eichenzell\Mobilitätsstationen Eichenze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342108"/>
                    </a:xfrm>
                    <a:prstGeom prst="rect">
                      <a:avLst/>
                    </a:prstGeom>
                    <a:noFill/>
                    <a:ln>
                      <a:noFill/>
                    </a:ln>
                  </pic:spPr>
                </pic:pic>
              </a:graphicData>
            </a:graphic>
          </wp:inline>
        </w:drawing>
      </w:r>
      <w:bookmarkStart w:id="0" w:name="_GoBack"/>
      <w:bookmarkEnd w:id="0"/>
    </w:p>
    <w:p w14:paraId="3381D3A9" w14:textId="7CC59FEE" w:rsidR="4373E384" w:rsidRDefault="4373E384" w:rsidP="4373E384">
      <w:pPr>
        <w:pStyle w:val="StandardWeb"/>
        <w:spacing w:line="276" w:lineRule="auto"/>
        <w:rPr>
          <w:rFonts w:ascii="Arial" w:hAnsi="Arial" w:cs="Arial"/>
          <w:color w:val="000000" w:themeColor="text1"/>
          <w:sz w:val="22"/>
          <w:szCs w:val="22"/>
        </w:rPr>
      </w:pPr>
      <w:r w:rsidRPr="4373E384">
        <w:rPr>
          <w:rFonts w:ascii="Arial" w:hAnsi="Arial" w:cs="Arial"/>
          <w:color w:val="000000" w:themeColor="text1"/>
          <w:sz w:val="22"/>
          <w:szCs w:val="22"/>
        </w:rPr>
        <w:t xml:space="preserve">Bildunterschrift: Die EDAG </w:t>
      </w:r>
      <w:proofErr w:type="spellStart"/>
      <w:r w:rsidRPr="4373E384">
        <w:rPr>
          <w:rFonts w:ascii="Arial" w:hAnsi="Arial" w:cs="Arial"/>
          <w:color w:val="000000" w:themeColor="text1"/>
          <w:sz w:val="22"/>
          <w:szCs w:val="22"/>
        </w:rPr>
        <w:t>Production</w:t>
      </w:r>
      <w:proofErr w:type="spellEnd"/>
      <w:r w:rsidRPr="4373E384">
        <w:rPr>
          <w:rFonts w:ascii="Arial" w:hAnsi="Arial" w:cs="Arial"/>
          <w:color w:val="000000" w:themeColor="text1"/>
          <w:sz w:val="22"/>
          <w:szCs w:val="22"/>
        </w:rPr>
        <w:t xml:space="preserve"> Solutions arbeitet mit </w:t>
      </w:r>
      <w:proofErr w:type="spellStart"/>
      <w:r w:rsidRPr="4373E384">
        <w:rPr>
          <w:rFonts w:ascii="Arial" w:hAnsi="Arial" w:cs="Arial"/>
          <w:color w:val="000000" w:themeColor="text1"/>
          <w:sz w:val="22"/>
          <w:szCs w:val="22"/>
        </w:rPr>
        <w:t>unit</w:t>
      </w:r>
      <w:proofErr w:type="spellEnd"/>
      <w:r w:rsidRPr="4373E384">
        <w:rPr>
          <w:rFonts w:ascii="Arial" w:hAnsi="Arial" w:cs="Arial"/>
          <w:color w:val="000000" w:themeColor="text1"/>
          <w:sz w:val="22"/>
          <w:szCs w:val="22"/>
        </w:rPr>
        <w:t>-</w:t>
      </w:r>
      <w:proofErr w:type="spellStart"/>
      <w:r w:rsidRPr="4373E384">
        <w:rPr>
          <w:rFonts w:ascii="Arial" w:hAnsi="Arial" w:cs="Arial"/>
          <w:color w:val="000000" w:themeColor="text1"/>
          <w:sz w:val="22"/>
          <w:szCs w:val="22"/>
        </w:rPr>
        <w:t>design</w:t>
      </w:r>
      <w:proofErr w:type="spellEnd"/>
      <w:r w:rsidRPr="4373E384">
        <w:rPr>
          <w:rFonts w:ascii="Arial" w:hAnsi="Arial" w:cs="Arial"/>
          <w:color w:val="000000" w:themeColor="text1"/>
          <w:sz w:val="22"/>
          <w:szCs w:val="22"/>
        </w:rPr>
        <w:t xml:space="preserve"> und den </w:t>
      </w:r>
      <w:proofErr w:type="spellStart"/>
      <w:r w:rsidRPr="4373E384">
        <w:rPr>
          <w:rFonts w:ascii="Arial" w:hAnsi="Arial" w:cs="Arial"/>
          <w:color w:val="000000" w:themeColor="text1"/>
          <w:sz w:val="22"/>
          <w:szCs w:val="22"/>
        </w:rPr>
        <w:t>netzwerkarchitekten</w:t>
      </w:r>
      <w:proofErr w:type="spellEnd"/>
      <w:r w:rsidRPr="4373E384">
        <w:rPr>
          <w:rFonts w:ascii="Arial" w:hAnsi="Arial" w:cs="Arial"/>
          <w:color w:val="000000" w:themeColor="text1"/>
          <w:sz w:val="22"/>
          <w:szCs w:val="22"/>
        </w:rPr>
        <w:t xml:space="preserve"> an einem Konzept für Mobilitätsstationen in </w:t>
      </w:r>
      <w:proofErr w:type="spellStart"/>
      <w:r w:rsidRPr="4373E384">
        <w:rPr>
          <w:rFonts w:ascii="Arial" w:hAnsi="Arial" w:cs="Arial"/>
          <w:color w:val="000000" w:themeColor="text1"/>
          <w:sz w:val="22"/>
          <w:szCs w:val="22"/>
        </w:rPr>
        <w:t>Eichenzell</w:t>
      </w:r>
      <w:proofErr w:type="spellEnd"/>
      <w:r w:rsidRPr="4373E384">
        <w:rPr>
          <w:rFonts w:ascii="Arial" w:hAnsi="Arial" w:cs="Arial"/>
          <w:color w:val="000000" w:themeColor="text1"/>
          <w:sz w:val="22"/>
          <w:szCs w:val="22"/>
        </w:rPr>
        <w:t>. Die Abbildung dient nur zur visuellen, exemplarischen Darstellung. Im kommenden Jahr werden die fertigen Konzepte der Öffentlichkeit präsentiert. Foto: EDAG Group</w:t>
      </w:r>
    </w:p>
    <w:p w14:paraId="5FE6596A" w14:textId="1265DC22" w:rsidR="00ED4BD4" w:rsidRDefault="00C960A6" w:rsidP="0027737E">
      <w:pPr>
        <w:pStyle w:val="StandardWeb"/>
        <w:shd w:val="clear" w:color="auto" w:fill="FFFFFF" w:themeFill="background1"/>
        <w:spacing w:line="276" w:lineRule="auto"/>
        <w:rPr>
          <w:rFonts w:ascii="Arial" w:hAnsi="Arial" w:cs="Arial"/>
          <w:b/>
          <w:sz w:val="20"/>
          <w:szCs w:val="18"/>
        </w:rPr>
      </w:pPr>
      <w:r w:rsidRPr="00C960A6">
        <w:rPr>
          <w:rFonts w:ascii="Arial" w:hAnsi="Arial" w:cs="Arial"/>
          <w:b/>
          <w:noProof/>
          <w:sz w:val="20"/>
          <w:szCs w:val="18"/>
        </w:rPr>
        <w:drawing>
          <wp:inline distT="0" distB="0" distL="0" distR="0" wp14:anchorId="68573E5B" wp14:editId="7254C98E">
            <wp:extent cx="4653887" cy="2617379"/>
            <wp:effectExtent l="0" t="0" r="0" b="0"/>
            <wp:docPr id="3" name="Grafik 3" descr="P:\fd\Group-Marketing\MediaRelations_CorporatePublications\10 Pressemitteilungen\2022\2022_07_21_Mobilitätsstationen Eichenzell\Gruppenfoto_Schlös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Group-Marketing\MediaRelations_CorporatePublications\10 Pressemitteilungen\2022\2022_07_21_Mobilitätsstationen Eichenzell\Gruppenfoto_Schlössch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9375" cy="2620466"/>
                    </a:xfrm>
                    <a:prstGeom prst="rect">
                      <a:avLst/>
                    </a:prstGeom>
                    <a:noFill/>
                    <a:ln>
                      <a:noFill/>
                    </a:ln>
                  </pic:spPr>
                </pic:pic>
              </a:graphicData>
            </a:graphic>
          </wp:inline>
        </w:drawing>
      </w:r>
    </w:p>
    <w:p w14:paraId="5EE02255" w14:textId="716ADF3A" w:rsidR="00ED4BD4" w:rsidRDefault="001354DF" w:rsidP="4373E384">
      <w:pPr>
        <w:pStyle w:val="StandardWeb"/>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Bildunterschrift: </w:t>
      </w:r>
      <w:r w:rsidR="4373E384" w:rsidRPr="4373E384">
        <w:rPr>
          <w:rFonts w:ascii="Arial" w:hAnsi="Arial" w:cs="Arial"/>
          <w:color w:val="000000" w:themeColor="text1"/>
          <w:sz w:val="22"/>
          <w:szCs w:val="22"/>
        </w:rPr>
        <w:t xml:space="preserve">Projekt Kick-off in </w:t>
      </w:r>
      <w:proofErr w:type="spellStart"/>
      <w:r w:rsidR="4373E384" w:rsidRPr="4373E384">
        <w:rPr>
          <w:rFonts w:ascii="Arial" w:hAnsi="Arial" w:cs="Arial"/>
          <w:color w:val="000000" w:themeColor="text1"/>
          <w:sz w:val="22"/>
          <w:szCs w:val="22"/>
        </w:rPr>
        <w:t>Eichenzell</w:t>
      </w:r>
      <w:proofErr w:type="spellEnd"/>
      <w:r w:rsidR="00C960A6">
        <w:rPr>
          <w:rFonts w:ascii="Arial" w:hAnsi="Arial" w:cs="Arial"/>
          <w:color w:val="000000" w:themeColor="text1"/>
          <w:sz w:val="22"/>
          <w:szCs w:val="22"/>
        </w:rPr>
        <w:t xml:space="preserve">. </w:t>
      </w:r>
      <w:r w:rsidR="00C960A6" w:rsidRPr="4373E384">
        <w:rPr>
          <w:rFonts w:ascii="Arial" w:hAnsi="Arial" w:cs="Arial"/>
          <w:color w:val="000000" w:themeColor="text1"/>
          <w:sz w:val="22"/>
          <w:szCs w:val="22"/>
        </w:rPr>
        <w:t>Foto: EDAG Group</w:t>
      </w:r>
    </w:p>
    <w:p w14:paraId="47655BAD"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7102E0F4" w14:textId="1ED840A6" w:rsidR="003E505D" w:rsidRDefault="003E505D" w:rsidP="0027737E">
      <w:pPr>
        <w:pStyle w:val="StandardWeb"/>
        <w:shd w:val="clear" w:color="auto" w:fill="FFFFFF" w:themeFill="background1"/>
        <w:spacing w:line="276" w:lineRule="auto"/>
        <w:rPr>
          <w:rFonts w:ascii="Arial" w:hAnsi="Arial" w:cs="Arial"/>
          <w:b/>
          <w:sz w:val="20"/>
          <w:szCs w:val="18"/>
        </w:rPr>
      </w:pPr>
    </w:p>
    <w:p w14:paraId="3E8B8545" w14:textId="3002E407"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3"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4"/>
      <w:footerReference w:type="default" r:id="rId15"/>
      <w:type w:val="continuous"/>
      <w:pgSz w:w="11906" w:h="16838"/>
      <w:pgMar w:top="2552" w:right="1133"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00C4" w16cex:dateUtc="2022-09-01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3BAE6" w16cid:durableId="26BB0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41D2" w14:textId="77777777" w:rsidR="00F70D3C" w:rsidRDefault="00F70D3C">
      <w:r>
        <w:separator/>
      </w:r>
    </w:p>
  </w:endnote>
  <w:endnote w:type="continuationSeparator" w:id="0">
    <w:p w14:paraId="0221D6FF" w14:textId="77777777" w:rsidR="00F70D3C" w:rsidRDefault="00F70D3C">
      <w:r>
        <w:continuationSeparator/>
      </w:r>
    </w:p>
  </w:endnote>
  <w:endnote w:type="continuationNotice" w:id="1">
    <w:p w14:paraId="5AECC874" w14:textId="77777777" w:rsidR="00F70D3C" w:rsidRDefault="00F70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5B4059F3" w:rsidR="00F70D3C"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713B80">
      <w:rPr>
        <w:rFonts w:ascii="Arial" w:hAnsi="Arial" w:cs="Arial"/>
        <w:noProof/>
        <w:snapToGrid w:val="0"/>
      </w:rPr>
      <w:t>4</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713B80">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5B4BF3">
      <w:rPr>
        <w:rStyle w:val="Seitenzahl"/>
        <w:rFonts w:ascii="Arial" w:hAnsi="Arial" w:cs="Arial"/>
      </w:rPr>
      <w:t>06</w:t>
    </w:r>
    <w:r w:rsidR="00353EBC">
      <w:rPr>
        <w:rStyle w:val="Seitenzahl"/>
        <w:rFonts w:ascii="Arial" w:hAnsi="Arial" w:cs="Arial"/>
      </w:rPr>
      <w:t>.0</w:t>
    </w:r>
    <w:r w:rsidR="00C960A6">
      <w:rPr>
        <w:rStyle w:val="Seitenzahl"/>
        <w:rFonts w:ascii="Arial" w:hAnsi="Arial" w:cs="Arial"/>
      </w:rPr>
      <w:t>9</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43D3" w14:textId="77777777" w:rsidR="00F70D3C" w:rsidRDefault="00F70D3C">
      <w:r>
        <w:separator/>
      </w:r>
    </w:p>
  </w:footnote>
  <w:footnote w:type="continuationSeparator" w:id="0">
    <w:p w14:paraId="6A29DE5B" w14:textId="77777777" w:rsidR="00F70D3C" w:rsidRDefault="00F70D3C">
      <w:r>
        <w:continuationSeparator/>
      </w:r>
    </w:p>
  </w:footnote>
  <w:footnote w:type="continuationNotice" w:id="1">
    <w:p w14:paraId="494BF418" w14:textId="77777777" w:rsidR="00F70D3C" w:rsidRDefault="00F70D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F70D3C" w:rsidRPr="00F85AED" w:rsidRDefault="00E75971" w:rsidP="00F70D3C">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7aF/ujt1n9x4o/" int2:id="mMKEAyG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9305D"/>
    <w:rsid w:val="000C5DBD"/>
    <w:rsid w:val="000E0FA8"/>
    <w:rsid w:val="001059E8"/>
    <w:rsid w:val="001354DF"/>
    <w:rsid w:val="001726E6"/>
    <w:rsid w:val="001A6A89"/>
    <w:rsid w:val="001E1DD3"/>
    <w:rsid w:val="001E3544"/>
    <w:rsid w:val="001E793E"/>
    <w:rsid w:val="00224832"/>
    <w:rsid w:val="0027737E"/>
    <w:rsid w:val="00283A6D"/>
    <w:rsid w:val="002B6C9A"/>
    <w:rsid w:val="002C1332"/>
    <w:rsid w:val="00353EBC"/>
    <w:rsid w:val="003542C5"/>
    <w:rsid w:val="0035722A"/>
    <w:rsid w:val="003654F9"/>
    <w:rsid w:val="003E505D"/>
    <w:rsid w:val="003F0FCB"/>
    <w:rsid w:val="00406C49"/>
    <w:rsid w:val="0043D801"/>
    <w:rsid w:val="004474D2"/>
    <w:rsid w:val="00484319"/>
    <w:rsid w:val="00487EF0"/>
    <w:rsid w:val="00491F56"/>
    <w:rsid w:val="004A533C"/>
    <w:rsid w:val="004E061A"/>
    <w:rsid w:val="00587416"/>
    <w:rsid w:val="005B4BF3"/>
    <w:rsid w:val="005C2310"/>
    <w:rsid w:val="005F1107"/>
    <w:rsid w:val="006075F2"/>
    <w:rsid w:val="006431F0"/>
    <w:rsid w:val="00651799"/>
    <w:rsid w:val="006631A0"/>
    <w:rsid w:val="0067243B"/>
    <w:rsid w:val="0068185F"/>
    <w:rsid w:val="00710CD9"/>
    <w:rsid w:val="00713B80"/>
    <w:rsid w:val="00745F5F"/>
    <w:rsid w:val="00760DC9"/>
    <w:rsid w:val="00763BD4"/>
    <w:rsid w:val="00785EE6"/>
    <w:rsid w:val="00790805"/>
    <w:rsid w:val="00794C89"/>
    <w:rsid w:val="007A37DE"/>
    <w:rsid w:val="007C1544"/>
    <w:rsid w:val="007C307C"/>
    <w:rsid w:val="007C4DCD"/>
    <w:rsid w:val="007C6FC6"/>
    <w:rsid w:val="007E1211"/>
    <w:rsid w:val="0082482E"/>
    <w:rsid w:val="0083689F"/>
    <w:rsid w:val="00851805"/>
    <w:rsid w:val="00873C71"/>
    <w:rsid w:val="00897370"/>
    <w:rsid w:val="008C06B8"/>
    <w:rsid w:val="008E599A"/>
    <w:rsid w:val="008F01FC"/>
    <w:rsid w:val="00941DEB"/>
    <w:rsid w:val="0095542E"/>
    <w:rsid w:val="00967945"/>
    <w:rsid w:val="009B1EB5"/>
    <w:rsid w:val="009D3FA7"/>
    <w:rsid w:val="00A046D4"/>
    <w:rsid w:val="00A97E48"/>
    <w:rsid w:val="00AB68B9"/>
    <w:rsid w:val="00AD02DC"/>
    <w:rsid w:val="00AE1F8F"/>
    <w:rsid w:val="00AF0C6B"/>
    <w:rsid w:val="00B60BBC"/>
    <w:rsid w:val="00B866BF"/>
    <w:rsid w:val="00C05152"/>
    <w:rsid w:val="00C10920"/>
    <w:rsid w:val="00C15BAA"/>
    <w:rsid w:val="00C16E77"/>
    <w:rsid w:val="00C6168D"/>
    <w:rsid w:val="00C960A6"/>
    <w:rsid w:val="00D16BF1"/>
    <w:rsid w:val="00D648FC"/>
    <w:rsid w:val="00DE3861"/>
    <w:rsid w:val="00E102F4"/>
    <w:rsid w:val="00E1555D"/>
    <w:rsid w:val="00E53C11"/>
    <w:rsid w:val="00E75971"/>
    <w:rsid w:val="00E87AB9"/>
    <w:rsid w:val="00E9543F"/>
    <w:rsid w:val="00EA6A82"/>
    <w:rsid w:val="00EC1E5D"/>
    <w:rsid w:val="00ED4BD4"/>
    <w:rsid w:val="00EE3494"/>
    <w:rsid w:val="00EE60C9"/>
    <w:rsid w:val="00EF5D8E"/>
    <w:rsid w:val="00F341E8"/>
    <w:rsid w:val="00F36B72"/>
    <w:rsid w:val="00F54BD3"/>
    <w:rsid w:val="00F70D3C"/>
    <w:rsid w:val="00FA0865"/>
    <w:rsid w:val="00FE1F81"/>
    <w:rsid w:val="00FE3780"/>
    <w:rsid w:val="00FE95FE"/>
    <w:rsid w:val="00FF6307"/>
    <w:rsid w:val="026BAE08"/>
    <w:rsid w:val="0643BC11"/>
    <w:rsid w:val="0773E769"/>
    <w:rsid w:val="0CFF1EC2"/>
    <w:rsid w:val="0F00C574"/>
    <w:rsid w:val="103FFD43"/>
    <w:rsid w:val="107ADB9D"/>
    <w:rsid w:val="11B4D714"/>
    <w:rsid w:val="11CF8B0C"/>
    <w:rsid w:val="11F88D7A"/>
    <w:rsid w:val="1720048B"/>
    <w:rsid w:val="192E6D6F"/>
    <w:rsid w:val="19C3187A"/>
    <w:rsid w:val="1D9FFE4A"/>
    <w:rsid w:val="1E1B06EF"/>
    <w:rsid w:val="1E8E6A41"/>
    <w:rsid w:val="20BDDDB8"/>
    <w:rsid w:val="219112DB"/>
    <w:rsid w:val="226DE69B"/>
    <w:rsid w:val="253D73F4"/>
    <w:rsid w:val="2714E165"/>
    <w:rsid w:val="2803252E"/>
    <w:rsid w:val="29379939"/>
    <w:rsid w:val="2C084EAB"/>
    <w:rsid w:val="2C3C593F"/>
    <w:rsid w:val="2D383B8E"/>
    <w:rsid w:val="2D662C02"/>
    <w:rsid w:val="2D9B4C74"/>
    <w:rsid w:val="2EE49764"/>
    <w:rsid w:val="3007A79E"/>
    <w:rsid w:val="324E878A"/>
    <w:rsid w:val="328147DE"/>
    <w:rsid w:val="32FC7C80"/>
    <w:rsid w:val="34333D29"/>
    <w:rsid w:val="350F42DF"/>
    <w:rsid w:val="351DE4A1"/>
    <w:rsid w:val="361EABBE"/>
    <w:rsid w:val="37BB845A"/>
    <w:rsid w:val="37D1F641"/>
    <w:rsid w:val="3812B983"/>
    <w:rsid w:val="3826E77E"/>
    <w:rsid w:val="3922C9CD"/>
    <w:rsid w:val="3AC2DE3E"/>
    <w:rsid w:val="3C3E4F0E"/>
    <w:rsid w:val="3DEE1B94"/>
    <w:rsid w:val="3EA30CAF"/>
    <w:rsid w:val="3F259FF2"/>
    <w:rsid w:val="401DCB68"/>
    <w:rsid w:val="4373E384"/>
    <w:rsid w:val="44A859ED"/>
    <w:rsid w:val="44AB896E"/>
    <w:rsid w:val="45D12191"/>
    <w:rsid w:val="45F8AFED"/>
    <w:rsid w:val="4828DD4D"/>
    <w:rsid w:val="48915AFB"/>
    <w:rsid w:val="4A13882D"/>
    <w:rsid w:val="4B0C7758"/>
    <w:rsid w:val="4BEDA163"/>
    <w:rsid w:val="4C78FA72"/>
    <w:rsid w:val="4CB36BD2"/>
    <w:rsid w:val="4DAF4E21"/>
    <w:rsid w:val="4E3F1DB8"/>
    <w:rsid w:val="501BD9D2"/>
    <w:rsid w:val="51FE9730"/>
    <w:rsid w:val="52008A03"/>
    <w:rsid w:val="53064E66"/>
    <w:rsid w:val="531A7C61"/>
    <w:rsid w:val="53369773"/>
    <w:rsid w:val="5378AB2E"/>
    <w:rsid w:val="55BA6006"/>
    <w:rsid w:val="56681C4B"/>
    <w:rsid w:val="56B64255"/>
    <w:rsid w:val="5820AC82"/>
    <w:rsid w:val="5AFD825E"/>
    <w:rsid w:val="5C6CFDE1"/>
    <w:rsid w:val="5EC0F32A"/>
    <w:rsid w:val="629130AC"/>
    <w:rsid w:val="62FB2A77"/>
    <w:rsid w:val="631C7230"/>
    <w:rsid w:val="64F2EF15"/>
    <w:rsid w:val="65321046"/>
    <w:rsid w:val="66E7A3C1"/>
    <w:rsid w:val="671E4346"/>
    <w:rsid w:val="6822A251"/>
    <w:rsid w:val="6836D04C"/>
    <w:rsid w:val="69B32FAB"/>
    <w:rsid w:val="6AB78015"/>
    <w:rsid w:val="6AD61673"/>
    <w:rsid w:val="6B063C5C"/>
    <w:rsid w:val="6B536FE6"/>
    <w:rsid w:val="6CFE00FA"/>
    <w:rsid w:val="6D7FDC9C"/>
    <w:rsid w:val="6DA425BC"/>
    <w:rsid w:val="6E39047A"/>
    <w:rsid w:val="6EB95FCC"/>
    <w:rsid w:val="6F77A13A"/>
    <w:rsid w:val="6FE19B05"/>
    <w:rsid w:val="70D3FFE7"/>
    <w:rsid w:val="71F14054"/>
    <w:rsid w:val="7204311B"/>
    <w:rsid w:val="7284D324"/>
    <w:rsid w:val="73114E41"/>
    <w:rsid w:val="73ED53F7"/>
    <w:rsid w:val="740D3090"/>
    <w:rsid w:val="7966C313"/>
    <w:rsid w:val="7A2370FB"/>
    <w:rsid w:val="7A579D8C"/>
    <w:rsid w:val="7A5B995C"/>
    <w:rsid w:val="7AE181CC"/>
    <w:rsid w:val="7CF2DD0B"/>
    <w:rsid w:val="7E49CB6F"/>
    <w:rsid w:val="7E80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A06C2"/>
  <w15:chartTrackingRefBased/>
  <w15:docId w15:val="{8A427BD8-FB33-480C-B56A-1C566728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styleId="Fett">
    <w:name w:val="Strong"/>
    <w:basedOn w:val="Absatz-Standardschriftart"/>
    <w:uiPriority w:val="22"/>
    <w:qFormat/>
    <w:rsid w:val="00ED4BD4"/>
    <w:rPr>
      <w:b/>
      <w:bCs/>
    </w:rPr>
  </w:style>
  <w:style w:type="paragraph" w:styleId="Funotentext">
    <w:name w:val="footnote text"/>
    <w:basedOn w:val="Standard"/>
    <w:link w:val="FunotentextZchn"/>
    <w:uiPriority w:val="99"/>
    <w:semiHidden/>
    <w:unhideWhenUsed/>
    <w:rsid w:val="00ED4BD4"/>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ED4BD4"/>
    <w:rPr>
      <w:sz w:val="20"/>
      <w:szCs w:val="20"/>
    </w:rPr>
  </w:style>
  <w:style w:type="character" w:styleId="Funotenzeichen">
    <w:name w:val="footnote reference"/>
    <w:basedOn w:val="Absatz-Standardschriftart"/>
    <w:uiPriority w:val="99"/>
    <w:semiHidden/>
    <w:unhideWhenUsed/>
    <w:rsid w:val="00ED4BD4"/>
    <w:rPr>
      <w:vertAlign w:val="superscript"/>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941DE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48496851">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145905836">
              <w:marLeft w:val="0"/>
              <w:marRight w:val="0"/>
              <w:marTop w:val="0"/>
              <w:marBottom w:val="0"/>
              <w:divBdr>
                <w:top w:val="none" w:sz="0" w:space="0" w:color="auto"/>
                <w:left w:val="none" w:sz="0" w:space="0" w:color="auto"/>
                <w:bottom w:val="none" w:sz="0" w:space="0" w:color="auto"/>
                <w:right w:val="none" w:sz="0" w:space="0" w:color="auto"/>
              </w:divBdr>
            </w:div>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175828417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2067219494">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60">
          <w:marLeft w:val="0"/>
          <w:marRight w:val="0"/>
          <w:marTop w:val="0"/>
          <w:marBottom w:val="0"/>
          <w:divBdr>
            <w:top w:val="none" w:sz="0" w:space="0" w:color="auto"/>
            <w:left w:val="none" w:sz="0" w:space="0" w:color="auto"/>
            <w:bottom w:val="none" w:sz="0" w:space="0" w:color="auto"/>
            <w:right w:val="none" w:sz="0" w:space="0" w:color="auto"/>
          </w:divBdr>
        </w:div>
        <w:div w:id="671180711">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8" ma:contentTypeDescription="Create a new document." ma:contentTypeScope="" ma:versionID="ff34405189d74f5cec4a010bf91cb971">
  <xsd:schema xmlns:xsd="http://www.w3.org/2001/XMLSchema" xmlns:xs="http://www.w3.org/2001/XMLSchema" xmlns:p="http://schemas.microsoft.com/office/2006/metadata/properties" xmlns:ns2="09504319-ca8f-44fb-9ef7-d2fe09f11d50" targetNamespace="http://schemas.microsoft.com/office/2006/metadata/properties" ma:root="true" ma:fieldsID="84214a37355911d55be6e183e0c59270" ns2:_="">
    <xsd:import namespace="09504319-ca8f-44fb-9ef7-d2fe09f11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09504319-ca8f-44fb-9ef7-d2fe09f11d50"/>
    <ds:schemaRef ds:uri="http://www.w3.org/XML/1998/namespace"/>
    <ds:schemaRef ds:uri="http://purl.org/dc/dcmitype/"/>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E1DF92BE-DBEE-4D55-B0DC-1C466F3E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F57C7-2651-4E4B-88E4-A920E207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5</cp:revision>
  <dcterms:created xsi:type="dcterms:W3CDTF">2022-09-01T08:15:00Z</dcterms:created>
  <dcterms:modified xsi:type="dcterms:W3CDTF">2022-09-02T11:00:00Z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